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2A2D6" w14:textId="77777777" w:rsidR="00833B2A" w:rsidRPr="00BB1868" w:rsidRDefault="00833B2A" w:rsidP="00833B2A">
      <w:pPr>
        <w:spacing w:after="0" w:line="240" w:lineRule="auto"/>
        <w:rPr>
          <w:rFonts w:ascii="Times New Roman" w:hAnsi="Times New Roman"/>
        </w:rPr>
      </w:pPr>
      <w:r w:rsidRPr="00BB18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F72A2C" wp14:editId="0319D432">
                <wp:simplePos x="0" y="0"/>
                <wp:positionH relativeFrom="column">
                  <wp:posOffset>3110230</wp:posOffset>
                </wp:positionH>
                <wp:positionV relativeFrom="paragraph">
                  <wp:posOffset>-33020</wp:posOffset>
                </wp:positionV>
                <wp:extent cx="3126740" cy="1181100"/>
                <wp:effectExtent l="0" t="0" r="1651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674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D9146D" w14:textId="02BE1800" w:rsidR="00833B2A" w:rsidRPr="00DC4430" w:rsidRDefault="00833B2A" w:rsidP="00833B2A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 w:rsidRPr="00DC4430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800708">
                              <w:rPr>
                                <w:rFonts w:ascii="Times New Roman" w:hAnsi="Times New Roman"/>
                              </w:rPr>
                              <w:t>A</w:t>
                            </w:r>
                            <w:r w:rsidRPr="00833B2A">
                              <w:rPr>
                                <w:rFonts w:ascii="Times New Roman" w:hAnsi="Times New Roman"/>
                              </w:rPr>
                              <w:t xml:space="preserve"> térítések, valamint az Önkormányzat és költségvetési szervek által alkalmazott egyes szolgáltatások díjairól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szóló 2/2025. (II. 14.) önkormányzati rendelet módosítása</w:t>
                            </w:r>
                          </w:p>
                          <w:p w14:paraId="19F181D3" w14:textId="5A4F230C" w:rsidR="00833B2A" w:rsidRPr="00DC4430" w:rsidRDefault="00833B2A" w:rsidP="00833B2A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0C767C">
                              <w:rPr>
                                <w:rFonts w:ascii="Times New Roman" w:hAnsi="Times New Roman"/>
                                <w:u w:val="single"/>
                              </w:rPr>
                              <w:t>Melléklet:</w:t>
                            </w:r>
                            <w:r w:rsidRPr="00DC4430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Rendelet</w:t>
                            </w:r>
                            <w:r w:rsidR="005A5E18">
                              <w:rPr>
                                <w:rFonts w:ascii="Times New Roman" w:hAnsi="Times New Roman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F72A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4.9pt;margin-top:-2.6pt;width:246.2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">
                <v:textbox>
                  <w:txbxContent>
                    <w:p w14:paraId="63D9146D" w14:textId="02BE1800" w:rsidR="00833B2A" w:rsidRPr="00DC4430" w:rsidRDefault="00833B2A" w:rsidP="00833B2A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 w:rsidRPr="00DC4430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800708">
                        <w:rPr>
                          <w:rFonts w:ascii="Times New Roman" w:hAnsi="Times New Roman"/>
                        </w:rPr>
                        <w:t>A</w:t>
                      </w:r>
                      <w:r w:rsidRPr="00833B2A">
                        <w:rPr>
                          <w:rFonts w:ascii="Times New Roman" w:hAnsi="Times New Roman"/>
                        </w:rPr>
                        <w:t xml:space="preserve"> térítések, valamint az Önkormányzat és költségvetési szervek által alkalmazott egyes szolgáltatások díjairól</w:t>
                      </w:r>
                      <w:r>
                        <w:rPr>
                          <w:rFonts w:ascii="Times New Roman" w:hAnsi="Times New Roman"/>
                        </w:rPr>
                        <w:t xml:space="preserve"> szóló 2/2025. (II. 14.) önkormányzati rendelet módosítása</w:t>
                      </w:r>
                    </w:p>
                    <w:p w14:paraId="19F181D3" w14:textId="5A4F230C" w:rsidR="00833B2A" w:rsidRPr="00DC4430" w:rsidRDefault="00833B2A" w:rsidP="00833B2A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0C767C">
                        <w:rPr>
                          <w:rFonts w:ascii="Times New Roman" w:hAnsi="Times New Roman"/>
                          <w:u w:val="single"/>
                        </w:rPr>
                        <w:t>Melléklet:</w:t>
                      </w:r>
                      <w:r w:rsidRPr="00DC4430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Rendelet</w:t>
                      </w:r>
                      <w:r w:rsidR="005A5E18">
                        <w:rPr>
                          <w:rFonts w:ascii="Times New Roman" w:hAnsi="Times New Roman"/>
                        </w:rPr>
                        <w:t>-</w:t>
                      </w:r>
                      <w:r>
                        <w:rPr>
                          <w:rFonts w:ascii="Times New Roman" w:hAnsi="Times New Roman"/>
                        </w:rPr>
                        <w:t>tervezet</w:t>
                      </w:r>
                    </w:p>
                  </w:txbxContent>
                </v:textbox>
              </v:shape>
            </w:pict>
          </mc:Fallback>
        </mc:AlternateContent>
      </w:r>
    </w:p>
    <w:p w14:paraId="440DC31C" w14:textId="77777777" w:rsidR="00833B2A" w:rsidRPr="00BB1868" w:rsidRDefault="00833B2A" w:rsidP="00833B2A">
      <w:pPr>
        <w:spacing w:after="0" w:line="240" w:lineRule="auto"/>
        <w:rPr>
          <w:rFonts w:ascii="Times New Roman" w:hAnsi="Times New Roman"/>
        </w:rPr>
      </w:pPr>
      <w:r w:rsidRPr="00BB1868">
        <w:rPr>
          <w:rFonts w:ascii="Times New Roman" w:hAnsi="Times New Roman"/>
          <w:noProof/>
        </w:rPr>
        <w:drawing>
          <wp:inline distT="0" distB="0" distL="0" distR="0" wp14:anchorId="10EE3F89" wp14:editId="1F08152F">
            <wp:extent cx="875665" cy="96583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2DB11" w14:textId="77777777" w:rsidR="00833B2A" w:rsidRPr="00BB1868" w:rsidRDefault="00833B2A" w:rsidP="00833B2A">
      <w:pPr>
        <w:spacing w:after="0" w:line="240" w:lineRule="auto"/>
        <w:rPr>
          <w:rFonts w:ascii="Times New Roman" w:hAnsi="Times New Roman"/>
        </w:rPr>
      </w:pPr>
    </w:p>
    <w:p w14:paraId="0B9B0979" w14:textId="77777777" w:rsidR="00833B2A" w:rsidRPr="00BB1868" w:rsidRDefault="00833B2A" w:rsidP="00833B2A">
      <w:pPr>
        <w:spacing w:after="0" w:line="240" w:lineRule="auto"/>
        <w:rPr>
          <w:rFonts w:ascii="Times New Roman" w:hAnsi="Times New Roman"/>
        </w:rPr>
      </w:pPr>
    </w:p>
    <w:p w14:paraId="55C728D1" w14:textId="77777777" w:rsidR="00833B2A" w:rsidRPr="00BB1868" w:rsidRDefault="00833B2A" w:rsidP="00833B2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BB1868">
        <w:rPr>
          <w:rFonts w:ascii="Times New Roman" w:hAnsi="Times New Roman"/>
          <w:b/>
          <w:u w:val="single"/>
        </w:rPr>
        <w:t>E L Ő T E R J E S Z T É S</w:t>
      </w:r>
    </w:p>
    <w:p w14:paraId="5475CD2A" w14:textId="77777777" w:rsidR="00833B2A" w:rsidRPr="00BB1868" w:rsidRDefault="00833B2A" w:rsidP="00833B2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464CAC09" w14:textId="19CAFB1E" w:rsidR="00833B2A" w:rsidRDefault="00833B2A" w:rsidP="00833B2A">
      <w:pPr>
        <w:spacing w:after="0" w:line="240" w:lineRule="auto"/>
        <w:jc w:val="center"/>
        <w:rPr>
          <w:rFonts w:ascii="Times New Roman" w:hAnsi="Times New Roman"/>
          <w:b/>
        </w:rPr>
      </w:pPr>
      <w:r w:rsidRPr="00BB1868">
        <w:rPr>
          <w:rFonts w:ascii="Times New Roman" w:hAnsi="Times New Roman"/>
          <w:b/>
        </w:rPr>
        <w:t xml:space="preserve">HARKÁNY VÁROS </w:t>
      </w:r>
      <w:r>
        <w:rPr>
          <w:rFonts w:ascii="Times New Roman" w:hAnsi="Times New Roman"/>
          <w:b/>
        </w:rPr>
        <w:t>ÖNKORMÁNYZAT</w:t>
      </w:r>
      <w:r w:rsidR="002D593C">
        <w:rPr>
          <w:rFonts w:ascii="Times New Roman" w:hAnsi="Times New Roman"/>
          <w:b/>
        </w:rPr>
        <w:t>A</w:t>
      </w:r>
    </w:p>
    <w:p w14:paraId="251E4541" w14:textId="40E61031" w:rsidR="009B1726" w:rsidRDefault="009B1726" w:rsidP="009B172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PÉNZÜGYI, VÁROSFEJLESZTÉSI, KULTURÁLIS ÉS IDEGENFORGALMI</w:t>
      </w:r>
    </w:p>
    <w:p w14:paraId="2C4B43BF" w14:textId="0BB09A0C" w:rsidR="009B1726" w:rsidRDefault="009B1726" w:rsidP="009B172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BIZOTTSÁGÁNAK</w:t>
      </w:r>
    </w:p>
    <w:p w14:paraId="2985132B" w14:textId="77777777" w:rsidR="00833B2A" w:rsidRPr="00BB1868" w:rsidRDefault="00833B2A" w:rsidP="00833B2A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13D1FCD" w14:textId="1DE83291" w:rsidR="00833B2A" w:rsidRDefault="00833B2A" w:rsidP="00833B2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</w:t>
      </w:r>
      <w:r w:rsidR="009327D3">
        <w:rPr>
          <w:rFonts w:ascii="Times New Roman" w:hAnsi="Times New Roman"/>
          <w:b/>
        </w:rPr>
        <w:t>6</w:t>
      </w:r>
      <w:r>
        <w:rPr>
          <w:rFonts w:ascii="Times New Roman" w:hAnsi="Times New Roman"/>
          <w:b/>
        </w:rPr>
        <w:t xml:space="preserve">. </w:t>
      </w:r>
      <w:r w:rsidR="009327D3">
        <w:rPr>
          <w:rFonts w:ascii="Times New Roman" w:hAnsi="Times New Roman"/>
          <w:b/>
        </w:rPr>
        <w:t>március</w:t>
      </w:r>
      <w:r w:rsidR="002D593C">
        <w:rPr>
          <w:rFonts w:ascii="Times New Roman" w:hAnsi="Times New Roman"/>
          <w:b/>
        </w:rPr>
        <w:t xml:space="preserve"> </w:t>
      </w:r>
      <w:r w:rsidR="004362AC">
        <w:rPr>
          <w:rFonts w:ascii="Times New Roman" w:hAnsi="Times New Roman"/>
          <w:b/>
        </w:rPr>
        <w:t>2</w:t>
      </w:r>
      <w:r w:rsidR="009327D3">
        <w:rPr>
          <w:rFonts w:ascii="Times New Roman" w:hAnsi="Times New Roman"/>
          <w:b/>
        </w:rPr>
        <w:t>6</w:t>
      </w:r>
      <w:r w:rsidRPr="00BB1868">
        <w:rPr>
          <w:rFonts w:ascii="Times New Roman" w:hAnsi="Times New Roman"/>
          <w:b/>
        </w:rPr>
        <w:t xml:space="preserve">-i </w:t>
      </w:r>
      <w:r>
        <w:rPr>
          <w:rFonts w:ascii="Times New Roman" w:hAnsi="Times New Roman"/>
          <w:b/>
        </w:rPr>
        <w:t xml:space="preserve">RENDES </w:t>
      </w:r>
      <w:r w:rsidRPr="00BB1868">
        <w:rPr>
          <w:rFonts w:ascii="Times New Roman" w:hAnsi="Times New Roman"/>
          <w:b/>
        </w:rPr>
        <w:t>ÜLÉSÉRE</w:t>
      </w:r>
    </w:p>
    <w:p w14:paraId="50F9EABE" w14:textId="77777777" w:rsidR="00833B2A" w:rsidRDefault="00833B2A" w:rsidP="00833B2A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5D64549" w14:textId="77777777" w:rsidR="00833B2A" w:rsidRPr="00BB1868" w:rsidRDefault="00833B2A" w:rsidP="00833B2A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8"/>
        <w:gridCol w:w="4334"/>
      </w:tblGrid>
      <w:tr w:rsidR="00833B2A" w:rsidRPr="00BB1868" w14:paraId="711453CE" w14:textId="77777777" w:rsidTr="00922345">
        <w:trPr>
          <w:trHeight w:val="259"/>
        </w:trPr>
        <w:tc>
          <w:tcPr>
            <w:tcW w:w="4728" w:type="dxa"/>
          </w:tcPr>
          <w:p w14:paraId="482CEA0B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E1B90BE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ELŐTERJESZTŐ:</w:t>
            </w:r>
          </w:p>
          <w:p w14:paraId="028CC6AF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4" w:type="dxa"/>
          </w:tcPr>
          <w:p w14:paraId="6DAECC36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2D42DB6" w14:textId="77777777" w:rsidR="00DA0402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Hlk189777467"/>
            <w:r w:rsidRPr="000B206F">
              <w:rPr>
                <w:rFonts w:ascii="Times New Roman" w:hAnsi="Times New Roman"/>
              </w:rPr>
              <w:t xml:space="preserve">Bacsáné dr. Kajdity Petra </w:t>
            </w:r>
          </w:p>
          <w:p w14:paraId="6A74CB9C" w14:textId="77777777" w:rsidR="00833B2A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06F">
              <w:rPr>
                <w:rFonts w:ascii="Times New Roman" w:hAnsi="Times New Roman"/>
              </w:rPr>
              <w:t>jegyző</w:t>
            </w:r>
            <w:bookmarkEnd w:id="0"/>
          </w:p>
          <w:p w14:paraId="65DD2D00" w14:textId="7476F64F" w:rsidR="00DA0402" w:rsidRPr="00BB1868" w:rsidRDefault="00DA0402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3B2A" w:rsidRPr="00BB1868" w14:paraId="76BC81CF" w14:textId="77777777" w:rsidTr="00922345">
        <w:tc>
          <w:tcPr>
            <w:tcW w:w="4728" w:type="dxa"/>
          </w:tcPr>
          <w:p w14:paraId="33DFFAE0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2A832BA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AZ ELŐTERJESZTÉST KÉSZÍTETTE:</w:t>
            </w:r>
          </w:p>
          <w:p w14:paraId="79AECAC1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4" w:type="dxa"/>
          </w:tcPr>
          <w:p w14:paraId="41A54F5D" w14:textId="5905D825" w:rsidR="00833B2A" w:rsidRDefault="009327D3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Bacsáné dr. Kajdity Petra</w:t>
            </w:r>
          </w:p>
          <w:p w14:paraId="0BEC6CA6" w14:textId="4313DCEF" w:rsidR="009327D3" w:rsidRDefault="009327D3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jegyző</w:t>
            </w:r>
          </w:p>
          <w:p w14:paraId="7DE2895C" w14:textId="2794F636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3B2A" w:rsidRPr="00BB1868" w14:paraId="7FB4621D" w14:textId="77777777" w:rsidTr="00922345">
        <w:trPr>
          <w:trHeight w:val="668"/>
        </w:trPr>
        <w:tc>
          <w:tcPr>
            <w:tcW w:w="4728" w:type="dxa"/>
          </w:tcPr>
          <w:p w14:paraId="6C23E311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7CAE4BC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AZ ÜGYBEN KORÁBBAN HOZOTT HATÁROZAT/</w:t>
            </w:r>
            <w:r w:rsidRPr="005A5E18">
              <w:rPr>
                <w:rFonts w:ascii="Times New Roman" w:hAnsi="Times New Roman"/>
                <w:u w:val="single"/>
              </w:rPr>
              <w:t>HATÁLYOS RENDELET:</w:t>
            </w:r>
          </w:p>
          <w:p w14:paraId="7DB5C6F3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4" w:type="dxa"/>
          </w:tcPr>
          <w:p w14:paraId="419E637F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45BC57E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2/2025. (II.14.) rendelet </w:t>
            </w:r>
          </w:p>
        </w:tc>
      </w:tr>
      <w:tr w:rsidR="00833B2A" w:rsidRPr="00BB1868" w14:paraId="1FEFDD17" w14:textId="77777777" w:rsidTr="00922345">
        <w:tc>
          <w:tcPr>
            <w:tcW w:w="4728" w:type="dxa"/>
          </w:tcPr>
          <w:p w14:paraId="4624EFBE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20E1395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SZÜKSÉGES DÖNTÉS:</w:t>
            </w:r>
          </w:p>
          <w:p w14:paraId="15F7B107" w14:textId="77777777" w:rsidR="00833B2A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9B1726">
              <w:rPr>
                <w:rFonts w:ascii="Times New Roman" w:hAnsi="Times New Roman"/>
                <w:u w:val="single"/>
              </w:rPr>
              <w:t>HATÁROZAT</w:t>
            </w:r>
            <w:r w:rsidRPr="00BB1868">
              <w:rPr>
                <w:rFonts w:ascii="Times New Roman" w:hAnsi="Times New Roman"/>
                <w:u w:val="single"/>
              </w:rPr>
              <w:t>/</w:t>
            </w:r>
            <w:r w:rsidRPr="009B1726">
              <w:rPr>
                <w:rFonts w:ascii="Times New Roman" w:hAnsi="Times New Roman"/>
              </w:rPr>
              <w:t>RENDELET</w:t>
            </w:r>
            <w:r w:rsidRPr="00BB1868">
              <w:rPr>
                <w:rFonts w:ascii="Times New Roman" w:hAnsi="Times New Roman"/>
              </w:rPr>
              <w:t xml:space="preserve"> </w:t>
            </w:r>
          </w:p>
          <w:p w14:paraId="41120083" w14:textId="77777777" w:rsidR="005A5E18" w:rsidRPr="00BB1868" w:rsidRDefault="005A5E18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4" w:type="dxa"/>
          </w:tcPr>
          <w:p w14:paraId="6AAA8312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A732F71" w14:textId="16D283CC" w:rsidR="00833B2A" w:rsidRPr="00BB1868" w:rsidRDefault="009B1726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Határozat</w:t>
            </w:r>
          </w:p>
        </w:tc>
      </w:tr>
      <w:tr w:rsidR="00833B2A" w:rsidRPr="00BB1868" w14:paraId="4BABA3ED" w14:textId="77777777" w:rsidTr="00922345">
        <w:tc>
          <w:tcPr>
            <w:tcW w:w="4728" w:type="dxa"/>
          </w:tcPr>
          <w:p w14:paraId="5001896E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6022523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SZÜKSÉGES TÖBBSÉG:</w:t>
            </w:r>
          </w:p>
          <w:p w14:paraId="7B57AA4B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4" w:type="dxa"/>
          </w:tcPr>
          <w:p w14:paraId="6D2D05BD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734225A8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Minősített</w:t>
            </w:r>
            <w:r w:rsidRPr="00BB1868">
              <w:rPr>
                <w:rFonts w:ascii="Times New Roman" w:hAnsi="Times New Roman"/>
              </w:rPr>
              <w:t xml:space="preserve"> többség</w:t>
            </w:r>
          </w:p>
        </w:tc>
      </w:tr>
      <w:tr w:rsidR="00833B2A" w:rsidRPr="00BB1868" w14:paraId="269CA516" w14:textId="77777777" w:rsidTr="00922345">
        <w:tc>
          <w:tcPr>
            <w:tcW w:w="4728" w:type="dxa"/>
          </w:tcPr>
          <w:p w14:paraId="12BCABB8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B14658B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TERJEDELEM:</w:t>
            </w:r>
          </w:p>
          <w:p w14:paraId="08886C14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MELLÉKLET:</w:t>
            </w:r>
          </w:p>
        </w:tc>
        <w:tc>
          <w:tcPr>
            <w:tcW w:w="4334" w:type="dxa"/>
          </w:tcPr>
          <w:p w14:paraId="74A6E200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413916AE" w14:textId="29DC9668" w:rsidR="00833B2A" w:rsidRDefault="00982F59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F59">
              <w:rPr>
                <w:rFonts w:ascii="Times New Roman" w:hAnsi="Times New Roman"/>
              </w:rPr>
              <w:t>4</w:t>
            </w:r>
            <w:r w:rsidR="00833B2A" w:rsidRPr="00982F59">
              <w:rPr>
                <w:rFonts w:ascii="Times New Roman" w:hAnsi="Times New Roman"/>
              </w:rPr>
              <w:t xml:space="preserve"> oldal előterjesztés</w:t>
            </w:r>
            <w:r w:rsidR="00833B2A">
              <w:rPr>
                <w:rFonts w:ascii="Times New Roman" w:hAnsi="Times New Roman"/>
              </w:rPr>
              <w:t xml:space="preserve"> </w:t>
            </w:r>
          </w:p>
          <w:p w14:paraId="4627F4A4" w14:textId="094B1F86" w:rsidR="00833B2A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Rendelet</w:t>
            </w:r>
            <w:r w:rsidR="0063586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tervezet</w:t>
            </w:r>
          </w:p>
          <w:p w14:paraId="05E112D8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3B2A" w:rsidRPr="00BB1868" w14:paraId="78D4A048" w14:textId="77777777" w:rsidTr="00922345">
        <w:trPr>
          <w:trHeight w:val="553"/>
        </w:trPr>
        <w:tc>
          <w:tcPr>
            <w:tcW w:w="4728" w:type="dxa"/>
          </w:tcPr>
          <w:p w14:paraId="627614CE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334" w:type="dxa"/>
          </w:tcPr>
          <w:p w14:paraId="67091E8A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A08030A" w14:textId="77777777" w:rsidR="00833B2A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63E59010" w14:textId="77777777" w:rsidR="009B1726" w:rsidRPr="00BB1868" w:rsidRDefault="009B1726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33B2A" w:rsidRPr="00BB1868" w14:paraId="7B848AF4" w14:textId="77777777" w:rsidTr="00922345">
        <w:trPr>
          <w:trHeight w:val="552"/>
        </w:trPr>
        <w:tc>
          <w:tcPr>
            <w:tcW w:w="4728" w:type="dxa"/>
          </w:tcPr>
          <w:p w14:paraId="1015EEA2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47075B9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334" w:type="dxa"/>
          </w:tcPr>
          <w:p w14:paraId="14ED8796" w14:textId="77777777" w:rsidR="00833B2A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32F6DD98" w14:textId="77777777" w:rsidR="009B1726" w:rsidRDefault="009B1726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59610EE0" w14:textId="77777777" w:rsidR="009B1726" w:rsidRPr="00BB1868" w:rsidRDefault="009B1726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26D39BD8" w14:textId="1717C022" w:rsidR="00390B13" w:rsidRDefault="00390B13" w:rsidP="00833B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</w:p>
    <w:p w14:paraId="05CC740A" w14:textId="560D84FB" w:rsidR="00833B2A" w:rsidRPr="00DA0402" w:rsidRDefault="00390B13" w:rsidP="00982F59">
      <w:pPr>
        <w:spacing w:after="160" w:line="259" w:lineRule="auto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br w:type="page"/>
      </w:r>
      <w:r w:rsidR="00833B2A" w:rsidRPr="00BE772E">
        <w:rPr>
          <w:rFonts w:ascii="Times New Roman" w:hAnsi="Times New Roman"/>
          <w:b/>
          <w:sz w:val="24"/>
          <w:szCs w:val="24"/>
          <w:u w:val="single"/>
        </w:rPr>
        <w:lastRenderedPageBreak/>
        <w:t>ELŐTERJESZTÉS:</w:t>
      </w:r>
      <w:r w:rsidR="00833B2A" w:rsidRPr="00BE772E">
        <w:rPr>
          <w:rFonts w:ascii="Times New Roman" w:hAnsi="Times New Roman"/>
          <w:b/>
          <w:sz w:val="24"/>
          <w:szCs w:val="24"/>
        </w:rPr>
        <w:t xml:space="preserve"> Harkány</w:t>
      </w:r>
      <w:r w:rsidR="00833B2A">
        <w:rPr>
          <w:rFonts w:ascii="Times New Roman" w:hAnsi="Times New Roman"/>
          <w:b/>
          <w:sz w:val="24"/>
          <w:szCs w:val="24"/>
        </w:rPr>
        <w:t xml:space="preserve"> Város Önkormányzat</w:t>
      </w:r>
      <w:r w:rsidR="00800708">
        <w:rPr>
          <w:rFonts w:ascii="Times New Roman" w:hAnsi="Times New Roman"/>
          <w:b/>
          <w:sz w:val="24"/>
          <w:szCs w:val="24"/>
        </w:rPr>
        <w:t>a</w:t>
      </w:r>
      <w:r w:rsidR="009B1726">
        <w:rPr>
          <w:rFonts w:ascii="Times New Roman" w:hAnsi="Times New Roman"/>
          <w:b/>
          <w:sz w:val="24"/>
          <w:szCs w:val="24"/>
        </w:rPr>
        <w:t xml:space="preserve"> Pénzügyi, Városfejlesztési, Kulturális és Idegenforgalmi Bizottságának</w:t>
      </w:r>
      <w:r w:rsidR="00833B2A">
        <w:rPr>
          <w:rFonts w:ascii="Times New Roman" w:hAnsi="Times New Roman"/>
          <w:b/>
          <w:sz w:val="24"/>
          <w:szCs w:val="24"/>
        </w:rPr>
        <w:t xml:space="preserve"> 202</w:t>
      </w:r>
      <w:r w:rsidR="009327D3">
        <w:rPr>
          <w:rFonts w:ascii="Times New Roman" w:hAnsi="Times New Roman"/>
          <w:b/>
          <w:sz w:val="24"/>
          <w:szCs w:val="24"/>
        </w:rPr>
        <w:t>6</w:t>
      </w:r>
      <w:r w:rsidR="00833B2A">
        <w:rPr>
          <w:rFonts w:ascii="Times New Roman" w:hAnsi="Times New Roman"/>
          <w:b/>
          <w:sz w:val="24"/>
          <w:szCs w:val="24"/>
        </w:rPr>
        <w:t xml:space="preserve">. </w:t>
      </w:r>
      <w:r w:rsidR="009327D3">
        <w:rPr>
          <w:rFonts w:ascii="Times New Roman" w:hAnsi="Times New Roman"/>
          <w:b/>
          <w:sz w:val="24"/>
          <w:szCs w:val="24"/>
        </w:rPr>
        <w:t>március 26.</w:t>
      </w:r>
      <w:r w:rsidR="00833B2A">
        <w:rPr>
          <w:rFonts w:ascii="Times New Roman" w:hAnsi="Times New Roman"/>
          <w:b/>
          <w:sz w:val="24"/>
          <w:szCs w:val="24"/>
        </w:rPr>
        <w:t xml:space="preserve"> </w:t>
      </w:r>
      <w:r w:rsidR="00833B2A" w:rsidRPr="00BE772E">
        <w:rPr>
          <w:rFonts w:ascii="Times New Roman" w:hAnsi="Times New Roman"/>
          <w:b/>
          <w:sz w:val="24"/>
          <w:szCs w:val="24"/>
        </w:rPr>
        <w:t>napján tartandó rendes ülésére</w:t>
      </w:r>
    </w:p>
    <w:p w14:paraId="143BF2C3" w14:textId="180FB7CF" w:rsidR="00833B2A" w:rsidRDefault="00833B2A" w:rsidP="00982F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772E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800708">
        <w:rPr>
          <w:rFonts w:ascii="Times New Roman" w:hAnsi="Times New Roman"/>
          <w:b/>
          <w:sz w:val="24"/>
          <w:szCs w:val="24"/>
        </w:rPr>
        <w:t>A</w:t>
      </w:r>
      <w:r w:rsidRPr="00833B2A">
        <w:rPr>
          <w:rFonts w:ascii="Times New Roman" w:hAnsi="Times New Roman"/>
          <w:b/>
          <w:sz w:val="24"/>
          <w:szCs w:val="24"/>
        </w:rPr>
        <w:t xml:space="preserve"> térítések, valamint az Önkormányzat és költségvetési szervek által alkalmazott egyes szolgáltatások díjairól szóló 2/2025. (II. 14.) önkormányzati rendelet módosítása</w:t>
      </w:r>
    </w:p>
    <w:p w14:paraId="5ADCEAB2" w14:textId="77777777" w:rsidR="00AE149A" w:rsidRDefault="00AE149A" w:rsidP="00982F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8248FEB" w14:textId="77777777" w:rsidR="00833B2A" w:rsidRPr="00BE772E" w:rsidRDefault="00833B2A" w:rsidP="00982F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772E">
        <w:rPr>
          <w:rFonts w:ascii="Times New Roman" w:hAnsi="Times New Roman"/>
          <w:b/>
          <w:sz w:val="24"/>
          <w:szCs w:val="24"/>
          <w:u w:val="single"/>
        </w:rPr>
        <w:t>ELŐTERJESZTŐ: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623E9">
        <w:rPr>
          <w:rFonts w:ascii="Times New Roman" w:hAnsi="Times New Roman"/>
          <w:b/>
          <w:sz w:val="24"/>
          <w:szCs w:val="24"/>
        </w:rPr>
        <w:t>Bacsáné dr. Kajdity Petra jegyző</w:t>
      </w:r>
    </w:p>
    <w:p w14:paraId="5DB221BB" w14:textId="77777777" w:rsidR="00AE149A" w:rsidRDefault="00AE149A" w:rsidP="00982F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5C4EA56" w14:textId="56F28B7F" w:rsidR="00833B2A" w:rsidRPr="00847A96" w:rsidRDefault="00833B2A" w:rsidP="00982F59">
      <w:pPr>
        <w:spacing w:after="0" w:line="240" w:lineRule="auto"/>
        <w:jc w:val="both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  <w:r w:rsidRPr="00BE772E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9327D3">
        <w:rPr>
          <w:rFonts w:ascii="Times New Roman" w:hAnsi="Times New Roman"/>
          <w:b/>
          <w:sz w:val="24"/>
          <w:szCs w:val="24"/>
        </w:rPr>
        <w:t>Bacsáné dr. Kajdity Petra jegyző</w:t>
      </w:r>
    </w:p>
    <w:p w14:paraId="3E5EB232" w14:textId="77777777" w:rsidR="00833B2A" w:rsidRDefault="00833B2A" w:rsidP="00982F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E6F08B" w14:textId="4C7D7410" w:rsidR="00833B2A" w:rsidRDefault="00833B2A" w:rsidP="0083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31F0">
        <w:rPr>
          <w:rFonts w:ascii="Times New Roman" w:hAnsi="Times New Roman"/>
          <w:b/>
          <w:sz w:val="24"/>
          <w:szCs w:val="24"/>
        </w:rPr>
        <w:t xml:space="preserve">Tisztelt </w:t>
      </w:r>
      <w:r w:rsidR="009B1726">
        <w:rPr>
          <w:rFonts w:ascii="Times New Roman" w:hAnsi="Times New Roman"/>
          <w:b/>
          <w:sz w:val="24"/>
          <w:szCs w:val="24"/>
        </w:rPr>
        <w:t>Bizottság</w:t>
      </w:r>
      <w:r w:rsidRPr="00CA31F0">
        <w:rPr>
          <w:rFonts w:ascii="Times New Roman" w:hAnsi="Times New Roman"/>
          <w:b/>
          <w:sz w:val="24"/>
          <w:szCs w:val="24"/>
        </w:rPr>
        <w:t>!</w:t>
      </w:r>
    </w:p>
    <w:p w14:paraId="23A6F02C" w14:textId="77777777" w:rsidR="00833B2A" w:rsidRPr="00CA31F0" w:rsidRDefault="00833B2A" w:rsidP="009327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7D5D9F0" w14:textId="03B114CF" w:rsidR="009327D3" w:rsidRPr="009327D3" w:rsidRDefault="009327D3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</w:pPr>
      <w:r w:rsidRPr="009327D3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>Előzmények:</w:t>
      </w:r>
    </w:p>
    <w:p w14:paraId="4499A984" w14:textId="77777777" w:rsidR="009327D3" w:rsidRDefault="009327D3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6587C22" w14:textId="3FECCE17" w:rsidR="00833B2A" w:rsidRPr="0064221E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64221E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Képviselő-testület 2025. február hó 13. napján tartott ülésén elfogadta </w:t>
      </w:r>
      <w:r w:rsidRPr="0064221E">
        <w:rPr>
          <w:rFonts w:ascii="Times New Roman" w:hAnsi="Times New Roman"/>
          <w:sz w:val="24"/>
          <w:szCs w:val="24"/>
        </w:rPr>
        <w:t>a térítések, valamint az Önkormányzat és költségvetési szervek által alkalmazott egyes szolgáltatások díjairól szóló 2/2025. (II. 14.) önkormányzati rendeletet</w:t>
      </w:r>
      <w:r w:rsidR="00B7384D">
        <w:rPr>
          <w:rFonts w:ascii="Times New Roman" w:hAnsi="Times New Roman"/>
          <w:sz w:val="24"/>
          <w:szCs w:val="24"/>
        </w:rPr>
        <w:t xml:space="preserve"> (továbbiakban: díjrendelet)</w:t>
      </w:r>
      <w:r w:rsidR="0064221E">
        <w:rPr>
          <w:rFonts w:ascii="Times New Roman" w:hAnsi="Times New Roman"/>
          <w:sz w:val="24"/>
          <w:szCs w:val="24"/>
        </w:rPr>
        <w:t>, melyben</w:t>
      </w:r>
      <w:r w:rsidR="00F37E81">
        <w:rPr>
          <w:rFonts w:ascii="Times New Roman" w:hAnsi="Times New Roman"/>
          <w:sz w:val="24"/>
          <w:szCs w:val="24"/>
        </w:rPr>
        <w:t xml:space="preserve"> – kiegészülve a későbbi módosításokkal – </w:t>
      </w:r>
      <w:r w:rsidR="0064221E">
        <w:rPr>
          <w:rFonts w:ascii="Times New Roman" w:hAnsi="Times New Roman"/>
          <w:sz w:val="24"/>
          <w:szCs w:val="24"/>
        </w:rPr>
        <w:t xml:space="preserve"> egységes formában kerültek szabályozásra a szociális étkeztetés, </w:t>
      </w:r>
      <w:r w:rsidR="009327D3">
        <w:rPr>
          <w:rFonts w:ascii="Times New Roman" w:hAnsi="Times New Roman"/>
          <w:sz w:val="24"/>
          <w:szCs w:val="24"/>
        </w:rPr>
        <w:t>az intézményi gyermek</w:t>
      </w:r>
      <w:r w:rsidR="0064221E">
        <w:rPr>
          <w:rFonts w:ascii="Times New Roman" w:hAnsi="Times New Roman"/>
          <w:sz w:val="24"/>
          <w:szCs w:val="24"/>
        </w:rPr>
        <w:t xml:space="preserve">étkeztetés, </w:t>
      </w:r>
      <w:r w:rsidR="009327D3">
        <w:rPr>
          <w:rFonts w:ascii="Times New Roman" w:hAnsi="Times New Roman"/>
          <w:sz w:val="24"/>
          <w:szCs w:val="24"/>
        </w:rPr>
        <w:t>a bölcsődei, mini bölcsődei ellátás gondozás</w:t>
      </w:r>
      <w:r w:rsidR="00982F59">
        <w:rPr>
          <w:rFonts w:ascii="Times New Roman" w:hAnsi="Times New Roman"/>
          <w:sz w:val="24"/>
          <w:szCs w:val="24"/>
        </w:rPr>
        <w:t>r</w:t>
      </w:r>
      <w:r w:rsidR="009327D3">
        <w:rPr>
          <w:rFonts w:ascii="Times New Roman" w:hAnsi="Times New Roman"/>
          <w:sz w:val="24"/>
          <w:szCs w:val="24"/>
        </w:rPr>
        <w:t xml:space="preserve">a vonatkozó intézményi térítési díjai, </w:t>
      </w:r>
      <w:r w:rsidR="0064221E">
        <w:rPr>
          <w:rFonts w:ascii="Times New Roman" w:hAnsi="Times New Roman"/>
          <w:sz w:val="24"/>
          <w:szCs w:val="24"/>
        </w:rPr>
        <w:t>a művelődési ház által nyújtott szolgáltatások</w:t>
      </w:r>
      <w:r w:rsidR="00B7384D">
        <w:rPr>
          <w:rFonts w:ascii="Times New Roman" w:hAnsi="Times New Roman"/>
          <w:sz w:val="24"/>
          <w:szCs w:val="24"/>
        </w:rPr>
        <w:t xml:space="preserve"> és eszközök</w:t>
      </w:r>
      <w:r w:rsidR="0064221E">
        <w:rPr>
          <w:rFonts w:ascii="Times New Roman" w:hAnsi="Times New Roman"/>
          <w:sz w:val="24"/>
          <w:szCs w:val="24"/>
        </w:rPr>
        <w:t xml:space="preserve">, </w:t>
      </w:r>
      <w:r w:rsidR="00B7384D">
        <w:rPr>
          <w:rFonts w:ascii="Times New Roman" w:hAnsi="Times New Roman"/>
          <w:sz w:val="24"/>
          <w:szCs w:val="24"/>
        </w:rPr>
        <w:t>az önkormányzati hirdetőfelületek</w:t>
      </w:r>
      <w:r w:rsidR="002A28B2">
        <w:rPr>
          <w:rFonts w:ascii="Times New Roman" w:hAnsi="Times New Roman"/>
          <w:sz w:val="24"/>
          <w:szCs w:val="24"/>
        </w:rPr>
        <w:t xml:space="preserve"> díjai</w:t>
      </w:r>
      <w:r w:rsidR="00B7384D">
        <w:rPr>
          <w:rFonts w:ascii="Times New Roman" w:hAnsi="Times New Roman"/>
          <w:sz w:val="24"/>
          <w:szCs w:val="24"/>
        </w:rPr>
        <w:t xml:space="preserve">, a </w:t>
      </w:r>
      <w:r w:rsidR="00B7384D" w:rsidRPr="0064221E">
        <w:rPr>
          <w:rFonts w:ascii="Times New Roman" w:eastAsia="Times New Roman" w:hAnsi="Times New Roman"/>
          <w:bCs/>
          <w:sz w:val="24"/>
          <w:szCs w:val="24"/>
          <w:lang w:eastAsia="hu-HU"/>
        </w:rPr>
        <w:t>növényápolási feladatok elvégzéséhez nyújtott segítségért fizetendő díja</w:t>
      </w:r>
      <w:r w:rsidR="002A28B2">
        <w:rPr>
          <w:rFonts w:ascii="Times New Roman" w:eastAsia="Times New Roman" w:hAnsi="Times New Roman"/>
          <w:bCs/>
          <w:sz w:val="24"/>
          <w:szCs w:val="24"/>
          <w:lang w:eastAsia="hu-HU"/>
        </w:rPr>
        <w:t>k</w:t>
      </w:r>
      <w:r w:rsidRPr="0064221E"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387D74AF" w14:textId="77777777" w:rsidR="00B7384D" w:rsidRDefault="00B7384D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7FEF8F8" w14:textId="1450F3F3" w:rsidR="00390B13" w:rsidRDefault="00EA7F00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 Harkányi Óvoda, Bölcsőde, Mini Bölcsőde és Konyha elnevezésű intézmény fenntartója a Harkányi Körzeti Óvodai Társulás</w:t>
      </w:r>
      <w:r w:rsidR="00AF699C">
        <w:rPr>
          <w:rFonts w:ascii="Times New Roman" w:eastAsia="Times New Roman" w:hAnsi="Times New Roman"/>
          <w:bCs/>
          <w:sz w:val="24"/>
          <w:szCs w:val="24"/>
          <w:lang w:eastAsia="hu-HU"/>
        </w:rPr>
        <w:t>, az intézmény ellátja a gyermekétkeztetés feladatát a gyermekek védelméről és a gyámügyi igazgatásról szóló 1997. évi XXXI. törvény (továbbiakban Gyvt.) 21. § - 21/A. § rendelkezései alapján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65C63EA9" w14:textId="77777777" w:rsidR="00982F59" w:rsidRDefault="00982F59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7C716CB" w14:textId="46800970" w:rsidR="00390B13" w:rsidRDefault="00AF699C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Gyvt. </w:t>
      </w:r>
      <w:r w:rsidR="00390B1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29. § (1) és (3) bekezdései </w:t>
      </w:r>
      <w:r w:rsidR="00390B13" w:rsidRPr="00390B13">
        <w:rPr>
          <w:rFonts w:ascii="Times New Roman" w:eastAsia="Times New Roman" w:hAnsi="Times New Roman"/>
          <w:bCs/>
          <w:sz w:val="24"/>
          <w:szCs w:val="24"/>
          <w:lang w:eastAsia="hu-HU"/>
        </w:rPr>
        <w:t>szerint a fenntartó önkormányzat a személyes gondoskodást nyújtó ellátások formáiról, azok igénybevételéről, valamint a fizetendő térítési díjról rendeletet alkot.</w:t>
      </w:r>
      <w:r w:rsidR="00390B1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 w:rsidR="00390B13" w:rsidRPr="00390B13">
        <w:rPr>
          <w:rFonts w:ascii="Times New Roman" w:eastAsia="Times New Roman" w:hAnsi="Times New Roman"/>
          <w:bCs/>
          <w:sz w:val="24"/>
          <w:szCs w:val="24"/>
          <w:lang w:eastAsia="hu-HU"/>
        </w:rPr>
        <w:t>Ha önkormányzati társulás gyermekjóléti, gyermekvédelmi ellátást nyújt, akkor a társulási megállapodásban megjelölt székhely szerinti vagy az erre kijelölt települési önkormányzat – a társulási megállapodásban meghatározottak szerint – a nyújtott ellátásokról, azok igénybevételéről és a fizetendő térítési díjakról rendeletet alkot.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Ezen rendelkezés alapján, a Harkányi Körzeti Óvodai Társulás társulási megállapodásának 17. pontja alapján a székhely önkormányzat alkotja meg a gyermekétkeztetés intézményi térítési díjai</w:t>
      </w:r>
      <w:r w:rsidR="00F37E81">
        <w:rPr>
          <w:rFonts w:ascii="Times New Roman" w:eastAsia="Times New Roman" w:hAnsi="Times New Roman"/>
          <w:bCs/>
          <w:sz w:val="24"/>
          <w:szCs w:val="24"/>
          <w:lang w:eastAsia="hu-HU"/>
        </w:rPr>
        <w:t>t tartalmazó rendeletet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391D8D0E" w14:textId="77777777" w:rsidR="00AF699C" w:rsidRDefault="00AF699C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7F309A18" w14:textId="77777777" w:rsidR="00982F59" w:rsidRPr="00982F59" w:rsidRDefault="00982F59" w:rsidP="00982F5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</w:pPr>
      <w:r w:rsidRPr="00982F59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>A gyermekétkeztetés intézményi térítési díjának megállapítása:</w:t>
      </w:r>
    </w:p>
    <w:p w14:paraId="47A6F926" w14:textId="77777777" w:rsidR="00982F59" w:rsidRDefault="00982F59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067F1C50" w14:textId="06948BD3" w:rsidR="0044398B" w:rsidRPr="0044398B" w:rsidRDefault="0044398B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Gyvt. </w:t>
      </w:r>
      <w:r w:rsidRPr="0044398B">
        <w:rPr>
          <w:rFonts w:ascii="Times New Roman" w:eastAsia="Times New Roman" w:hAnsi="Times New Roman"/>
          <w:sz w:val="24"/>
          <w:szCs w:val="24"/>
          <w:lang w:eastAsia="hu-HU"/>
        </w:rPr>
        <w:t>146.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44398B">
        <w:rPr>
          <w:rFonts w:ascii="Times New Roman" w:eastAsia="Times New Roman" w:hAnsi="Times New Roman"/>
          <w:sz w:val="24"/>
          <w:szCs w:val="24"/>
          <w:lang w:eastAsia="hu-HU"/>
        </w:rPr>
        <w:t>§ (1)</w:t>
      </w:r>
      <w:r w:rsidRPr="0044398B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b) pontja szerint</w:t>
      </w:r>
      <w:r w:rsidR="00982F59">
        <w:rPr>
          <w:rFonts w:ascii="Times New Roman" w:eastAsia="Times New Roman" w:hAnsi="Times New Roman"/>
          <w:bCs/>
          <w:sz w:val="24"/>
          <w:szCs w:val="24"/>
          <w:lang w:eastAsia="hu-HU"/>
        </w:rPr>
        <w:t>,</w:t>
      </w:r>
      <w:r w:rsidR="00AF699C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h</w:t>
      </w:r>
      <w:r w:rsidRPr="0044398B">
        <w:rPr>
          <w:rFonts w:ascii="Times New Roman" w:eastAsia="Times New Roman" w:hAnsi="Times New Roman"/>
          <w:bCs/>
          <w:sz w:val="24"/>
          <w:szCs w:val="24"/>
          <w:lang w:eastAsia="hu-HU"/>
        </w:rPr>
        <w:t>a e törvény másként nem rendelkezik, térítési díjat kell fizetni a gyermekétkeztetésér</w:t>
      </w:r>
      <w:r w:rsidR="003B7A76">
        <w:rPr>
          <w:rFonts w:ascii="Times New Roman" w:eastAsia="Times New Roman" w:hAnsi="Times New Roman"/>
          <w:bCs/>
          <w:sz w:val="24"/>
          <w:szCs w:val="24"/>
          <w:lang w:eastAsia="hu-HU"/>
        </w:rPr>
        <w:t>t.</w:t>
      </w:r>
    </w:p>
    <w:p w14:paraId="0AB8AB39" w14:textId="77777777" w:rsidR="00390B13" w:rsidRDefault="00390B13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774F387" w14:textId="1869B2BB" w:rsidR="00D80845" w:rsidRDefault="00D80845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 Gyvt. 151. § (2f) pontja alapján</w:t>
      </w:r>
      <w:r w:rsidR="00982F59">
        <w:rPr>
          <w:rFonts w:ascii="Times New Roman" w:eastAsia="Times New Roman" w:hAnsi="Times New Roman"/>
          <w:bCs/>
          <w:sz w:val="24"/>
          <w:szCs w:val="24"/>
          <w:lang w:eastAsia="hu-HU"/>
        </w:rPr>
        <w:t>,</w:t>
      </w:r>
      <w:r w:rsidRPr="00D8084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 w:rsidR="006A551F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ha a </w:t>
      </w:r>
      <w:r w:rsidRPr="00D80845">
        <w:rPr>
          <w:rFonts w:ascii="Times New Roman" w:eastAsia="Times New Roman" w:hAnsi="Times New Roman"/>
          <w:bCs/>
          <w:sz w:val="24"/>
          <w:szCs w:val="24"/>
          <w:lang w:eastAsia="hu-HU"/>
        </w:rPr>
        <w:t>gyermekétkeztetést a települési önkormányzat biztosítja, úgy az intézményi térítési díjat a települési önkormányzat állapítja meg.</w:t>
      </w:r>
    </w:p>
    <w:p w14:paraId="34F0DB4B" w14:textId="77777777" w:rsidR="006A551F" w:rsidRDefault="006A551F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41F421E4" w14:textId="2C80840F" w:rsidR="006A551F" w:rsidRDefault="006A551F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6A551F">
        <w:rPr>
          <w:rFonts w:ascii="Times New Roman" w:eastAsia="Times New Roman" w:hAnsi="Times New Roman"/>
          <w:bCs/>
          <w:sz w:val="24"/>
          <w:szCs w:val="24"/>
          <w:lang w:eastAsia="hu-HU"/>
        </w:rPr>
        <w:t>A gyermekétkeztetés intézményi térítési díjának alapja az élelmezés nyersanyag költségének egy ellátottra jutó napi összege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(Gyvt. 151. § (3) bekezdés)</w:t>
      </w:r>
      <w:r w:rsidRPr="006A551F"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776152B2" w14:textId="77777777" w:rsidR="006A551F" w:rsidRDefault="006A551F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770FAD3E" w14:textId="1ACE1625" w:rsidR="006A551F" w:rsidRDefault="006A551F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lastRenderedPageBreak/>
        <w:t>Az intézmény élelmezésvezetője elvégezte intézménytípusonként, és étkezési típusonként a 2025. év adatai alapján a receptúra szerinti költségkalkulációt, mely alapján megállapításra került, hogy a díjrendeletben rögzített jelenlegi térítési díjak emelése szükséges. A nyersanyag költség főként a kisétkezések vonatkozásában mutatott magasabb eltérést, ennek szemléltetését mutatja be az alábbi táblázat</w:t>
      </w:r>
      <w:r w:rsidR="00355591"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34931516" w14:textId="77777777" w:rsidR="006A551F" w:rsidRDefault="006A551F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638"/>
        <w:gridCol w:w="1470"/>
        <w:gridCol w:w="1631"/>
        <w:gridCol w:w="1363"/>
        <w:gridCol w:w="1631"/>
        <w:gridCol w:w="1329"/>
      </w:tblGrid>
      <w:tr w:rsidR="00355591" w14:paraId="07B58082" w14:textId="0D00A164" w:rsidTr="00355591">
        <w:tc>
          <w:tcPr>
            <w:tcW w:w="1680" w:type="dxa"/>
          </w:tcPr>
          <w:p w14:paraId="4DF46F52" w14:textId="77777777" w:rsidR="00355591" w:rsidRDefault="00355591" w:rsidP="00300BE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Intézmény típusa</w:t>
            </w:r>
          </w:p>
        </w:tc>
        <w:tc>
          <w:tcPr>
            <w:tcW w:w="1522" w:type="dxa"/>
          </w:tcPr>
          <w:p w14:paraId="355F7AFA" w14:textId="77777777" w:rsidR="00355591" w:rsidRDefault="00355591" w:rsidP="00300BE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Étkezés típusa</w:t>
            </w:r>
          </w:p>
        </w:tc>
        <w:tc>
          <w:tcPr>
            <w:tcW w:w="1672" w:type="dxa"/>
          </w:tcPr>
          <w:p w14:paraId="35D229B4" w14:textId="49261D7F" w:rsidR="00355591" w:rsidRDefault="00355591" w:rsidP="00300BE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Nettó étkezési térítési díj (intézményi térítési díj) jelenleg</w:t>
            </w:r>
          </w:p>
        </w:tc>
        <w:tc>
          <w:tcPr>
            <w:tcW w:w="1166" w:type="dxa"/>
          </w:tcPr>
          <w:p w14:paraId="321921AC" w14:textId="73E62078" w:rsidR="00355591" w:rsidRDefault="00355591" w:rsidP="00300BE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Bruttó étkezési térítési díj (intézményi térítési díj) jelenleg</w:t>
            </w:r>
          </w:p>
        </w:tc>
        <w:tc>
          <w:tcPr>
            <w:tcW w:w="1672" w:type="dxa"/>
          </w:tcPr>
          <w:p w14:paraId="2AFD88A9" w14:textId="48E27115" w:rsidR="00355591" w:rsidRDefault="00355591" w:rsidP="00300BE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Nettó étkezési térítési díj (intézményi térítési díj) módosítás esetén</w:t>
            </w:r>
          </w:p>
        </w:tc>
        <w:tc>
          <w:tcPr>
            <w:tcW w:w="1350" w:type="dxa"/>
          </w:tcPr>
          <w:p w14:paraId="6C3C32DF" w14:textId="70CED4D7" w:rsidR="00355591" w:rsidRDefault="00355591" w:rsidP="00300BE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Bruttó étkezési térítési díj módosítás esetén</w:t>
            </w:r>
          </w:p>
        </w:tc>
      </w:tr>
      <w:tr w:rsidR="00355591" w14:paraId="4D3147F4" w14:textId="5C788208" w:rsidTr="00355591">
        <w:tc>
          <w:tcPr>
            <w:tcW w:w="1680" w:type="dxa"/>
          </w:tcPr>
          <w:p w14:paraId="590FBA8A" w14:textId="46882211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Bölcsőde, mini bölcsőde</w:t>
            </w:r>
          </w:p>
        </w:tc>
        <w:tc>
          <w:tcPr>
            <w:tcW w:w="1522" w:type="dxa"/>
          </w:tcPr>
          <w:p w14:paraId="4B742CA1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Napi négyszeri étkezés</w:t>
            </w:r>
          </w:p>
        </w:tc>
        <w:tc>
          <w:tcPr>
            <w:tcW w:w="1672" w:type="dxa"/>
          </w:tcPr>
          <w:p w14:paraId="63DE78D4" w14:textId="44FE4A88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472,- Ft</w:t>
            </w:r>
          </w:p>
        </w:tc>
        <w:tc>
          <w:tcPr>
            <w:tcW w:w="1166" w:type="dxa"/>
          </w:tcPr>
          <w:p w14:paraId="3712FE27" w14:textId="0FA308A0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600,- Ft</w:t>
            </w:r>
          </w:p>
        </w:tc>
        <w:tc>
          <w:tcPr>
            <w:tcW w:w="1672" w:type="dxa"/>
          </w:tcPr>
          <w:p w14:paraId="42E0F6ED" w14:textId="092DA4AC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526,- Ft</w:t>
            </w:r>
          </w:p>
        </w:tc>
        <w:tc>
          <w:tcPr>
            <w:tcW w:w="1350" w:type="dxa"/>
          </w:tcPr>
          <w:p w14:paraId="162151D6" w14:textId="4AC73EE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668,- Ft</w:t>
            </w:r>
          </w:p>
        </w:tc>
      </w:tr>
      <w:tr w:rsidR="00355591" w14:paraId="272C1F93" w14:textId="174D4BEC" w:rsidTr="00355591">
        <w:tc>
          <w:tcPr>
            <w:tcW w:w="1680" w:type="dxa"/>
            <w:vMerge w:val="restart"/>
          </w:tcPr>
          <w:p w14:paraId="76A22CDC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Óvoda</w:t>
            </w:r>
          </w:p>
        </w:tc>
        <w:tc>
          <w:tcPr>
            <w:tcW w:w="1522" w:type="dxa"/>
          </w:tcPr>
          <w:p w14:paraId="469FF03A" w14:textId="77777777" w:rsidR="00355591" w:rsidRDefault="00355591" w:rsidP="00355591">
            <w:pPr>
              <w:tabs>
                <w:tab w:val="center" w:pos="1024"/>
              </w:tabs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Tízórai</w:t>
            </w:r>
          </w:p>
        </w:tc>
        <w:tc>
          <w:tcPr>
            <w:tcW w:w="1672" w:type="dxa"/>
          </w:tcPr>
          <w:p w14:paraId="4AC1F9BB" w14:textId="10602AEA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126,- Ft</w:t>
            </w:r>
          </w:p>
        </w:tc>
        <w:tc>
          <w:tcPr>
            <w:tcW w:w="1166" w:type="dxa"/>
          </w:tcPr>
          <w:p w14:paraId="7999DA17" w14:textId="4B45BCF4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160,- Ft</w:t>
            </w:r>
          </w:p>
        </w:tc>
        <w:tc>
          <w:tcPr>
            <w:tcW w:w="1672" w:type="dxa"/>
          </w:tcPr>
          <w:p w14:paraId="00CFC81A" w14:textId="6EACE353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163,- Ft</w:t>
            </w:r>
          </w:p>
        </w:tc>
        <w:tc>
          <w:tcPr>
            <w:tcW w:w="1350" w:type="dxa"/>
          </w:tcPr>
          <w:p w14:paraId="0B6653A9" w14:textId="58C437DF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207,- Ft</w:t>
            </w:r>
          </w:p>
        </w:tc>
      </w:tr>
      <w:tr w:rsidR="00355591" w14:paraId="5C100371" w14:textId="6FA43356" w:rsidTr="00355591">
        <w:tc>
          <w:tcPr>
            <w:tcW w:w="1680" w:type="dxa"/>
            <w:vMerge/>
          </w:tcPr>
          <w:p w14:paraId="62C4194D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180B8314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Ebéd</w:t>
            </w:r>
          </w:p>
        </w:tc>
        <w:tc>
          <w:tcPr>
            <w:tcW w:w="1672" w:type="dxa"/>
          </w:tcPr>
          <w:p w14:paraId="36DA91A4" w14:textId="0E2CDCB8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299,- Ft</w:t>
            </w:r>
          </w:p>
        </w:tc>
        <w:tc>
          <w:tcPr>
            <w:tcW w:w="1166" w:type="dxa"/>
          </w:tcPr>
          <w:p w14:paraId="14B4EB7F" w14:textId="4D6EBFC5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380,- Ft</w:t>
            </w:r>
          </w:p>
        </w:tc>
        <w:tc>
          <w:tcPr>
            <w:tcW w:w="1672" w:type="dxa"/>
          </w:tcPr>
          <w:p w14:paraId="0CB06385" w14:textId="1E5096C6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312,- Ft</w:t>
            </w:r>
          </w:p>
        </w:tc>
        <w:tc>
          <w:tcPr>
            <w:tcW w:w="1350" w:type="dxa"/>
          </w:tcPr>
          <w:p w14:paraId="09526C3F" w14:textId="7AA042B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396,- Ft</w:t>
            </w:r>
          </w:p>
        </w:tc>
      </w:tr>
      <w:tr w:rsidR="00355591" w14:paraId="637EA36E" w14:textId="3A0F660F" w:rsidTr="00355591">
        <w:tc>
          <w:tcPr>
            <w:tcW w:w="1680" w:type="dxa"/>
            <w:vMerge/>
          </w:tcPr>
          <w:p w14:paraId="6D60E20F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38CD5BC0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Uzsonna</w:t>
            </w:r>
          </w:p>
        </w:tc>
        <w:tc>
          <w:tcPr>
            <w:tcW w:w="1672" w:type="dxa"/>
          </w:tcPr>
          <w:p w14:paraId="1F92BA54" w14:textId="22082DCA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122,- Ft</w:t>
            </w:r>
          </w:p>
        </w:tc>
        <w:tc>
          <w:tcPr>
            <w:tcW w:w="1166" w:type="dxa"/>
          </w:tcPr>
          <w:p w14:paraId="5399EEF9" w14:textId="2CBFCE5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155,- Ft</w:t>
            </w:r>
          </w:p>
        </w:tc>
        <w:tc>
          <w:tcPr>
            <w:tcW w:w="1672" w:type="dxa"/>
          </w:tcPr>
          <w:p w14:paraId="3945A9CB" w14:textId="7BBB1823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144,- Ft</w:t>
            </w:r>
          </w:p>
        </w:tc>
        <w:tc>
          <w:tcPr>
            <w:tcW w:w="1350" w:type="dxa"/>
          </w:tcPr>
          <w:p w14:paraId="7BCB17A0" w14:textId="712B9AF3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183,- Ft</w:t>
            </w:r>
          </w:p>
        </w:tc>
      </w:tr>
      <w:tr w:rsidR="00355591" w14:paraId="441CDDCA" w14:textId="39564E96" w:rsidTr="00355591">
        <w:tc>
          <w:tcPr>
            <w:tcW w:w="1680" w:type="dxa"/>
            <w:vMerge/>
          </w:tcPr>
          <w:p w14:paraId="0C508F93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09A0C15D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Összesen</w:t>
            </w:r>
          </w:p>
        </w:tc>
        <w:tc>
          <w:tcPr>
            <w:tcW w:w="1672" w:type="dxa"/>
          </w:tcPr>
          <w:p w14:paraId="17D56FEA" w14:textId="775EFDCA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547,- Ft</w:t>
            </w:r>
          </w:p>
        </w:tc>
        <w:tc>
          <w:tcPr>
            <w:tcW w:w="1166" w:type="dxa"/>
          </w:tcPr>
          <w:p w14:paraId="4C32F1D8" w14:textId="555AECE4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695,- Ft</w:t>
            </w:r>
          </w:p>
        </w:tc>
        <w:tc>
          <w:tcPr>
            <w:tcW w:w="1672" w:type="dxa"/>
          </w:tcPr>
          <w:p w14:paraId="7726C0C8" w14:textId="5371B4D3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619,- Ft</w:t>
            </w:r>
          </w:p>
        </w:tc>
        <w:tc>
          <w:tcPr>
            <w:tcW w:w="1350" w:type="dxa"/>
          </w:tcPr>
          <w:p w14:paraId="3F1194E7" w14:textId="30E458E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786,- Ft</w:t>
            </w:r>
          </w:p>
        </w:tc>
      </w:tr>
      <w:tr w:rsidR="00355591" w14:paraId="046541A5" w14:textId="208A358A" w:rsidTr="00355591">
        <w:tc>
          <w:tcPr>
            <w:tcW w:w="1680" w:type="dxa"/>
            <w:vMerge w:val="restart"/>
          </w:tcPr>
          <w:p w14:paraId="22756633" w14:textId="77777777" w:rsidR="00355591" w:rsidRDefault="00355591" w:rsidP="00355591">
            <w:pPr>
              <w:suppressAutoHyphens/>
              <w:spacing w:before="240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Iskola 1-4. évfolyam</w:t>
            </w:r>
          </w:p>
          <w:p w14:paraId="0CDE87E0" w14:textId="77777777" w:rsidR="00355591" w:rsidRDefault="00355591" w:rsidP="00355591">
            <w:pPr>
              <w:suppressAutoHyphens/>
              <w:spacing w:before="240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  <w:p w14:paraId="500F4B94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75D3573C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Tízórai</w:t>
            </w:r>
          </w:p>
        </w:tc>
        <w:tc>
          <w:tcPr>
            <w:tcW w:w="1672" w:type="dxa"/>
          </w:tcPr>
          <w:p w14:paraId="2DD6792F" w14:textId="3ACEC3DD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146,- Ft</w:t>
            </w:r>
          </w:p>
        </w:tc>
        <w:tc>
          <w:tcPr>
            <w:tcW w:w="1166" w:type="dxa"/>
          </w:tcPr>
          <w:p w14:paraId="72F294A4" w14:textId="1C3EBD26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185,- Ft</w:t>
            </w:r>
          </w:p>
        </w:tc>
        <w:tc>
          <w:tcPr>
            <w:tcW w:w="1672" w:type="dxa"/>
          </w:tcPr>
          <w:p w14:paraId="47C69D45" w14:textId="5974DA96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165,- Ft</w:t>
            </w:r>
          </w:p>
        </w:tc>
        <w:tc>
          <w:tcPr>
            <w:tcW w:w="1350" w:type="dxa"/>
          </w:tcPr>
          <w:p w14:paraId="7134BDE1" w14:textId="4332B2A3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210,- Ft</w:t>
            </w:r>
          </w:p>
        </w:tc>
      </w:tr>
      <w:tr w:rsidR="00355591" w14:paraId="3CEF3B06" w14:textId="0F655D46" w:rsidTr="00355591">
        <w:tc>
          <w:tcPr>
            <w:tcW w:w="1680" w:type="dxa"/>
            <w:vMerge/>
          </w:tcPr>
          <w:p w14:paraId="3B941429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3AD62BBB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Ebéd</w:t>
            </w:r>
          </w:p>
        </w:tc>
        <w:tc>
          <w:tcPr>
            <w:tcW w:w="1672" w:type="dxa"/>
          </w:tcPr>
          <w:p w14:paraId="00663E69" w14:textId="3B50E69B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343,- Ft</w:t>
            </w:r>
          </w:p>
        </w:tc>
        <w:tc>
          <w:tcPr>
            <w:tcW w:w="1166" w:type="dxa"/>
          </w:tcPr>
          <w:p w14:paraId="4C60C7CE" w14:textId="2DEB17DF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435,- Ft</w:t>
            </w:r>
          </w:p>
        </w:tc>
        <w:tc>
          <w:tcPr>
            <w:tcW w:w="1672" w:type="dxa"/>
          </w:tcPr>
          <w:p w14:paraId="45587FAC" w14:textId="5F3D43D9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325,- Ft</w:t>
            </w:r>
          </w:p>
        </w:tc>
        <w:tc>
          <w:tcPr>
            <w:tcW w:w="1350" w:type="dxa"/>
          </w:tcPr>
          <w:p w14:paraId="3EB7F5B6" w14:textId="0AFBFD9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412,- Ft</w:t>
            </w:r>
          </w:p>
        </w:tc>
      </w:tr>
      <w:tr w:rsidR="00355591" w14:paraId="7DB17FF6" w14:textId="325A1232" w:rsidTr="00355591">
        <w:tc>
          <w:tcPr>
            <w:tcW w:w="1680" w:type="dxa"/>
            <w:vMerge/>
          </w:tcPr>
          <w:p w14:paraId="40B827FA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73E270A4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Uzsonna</w:t>
            </w:r>
          </w:p>
        </w:tc>
        <w:tc>
          <w:tcPr>
            <w:tcW w:w="1672" w:type="dxa"/>
          </w:tcPr>
          <w:p w14:paraId="388D02A1" w14:textId="3722C46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142,- Ft</w:t>
            </w:r>
          </w:p>
        </w:tc>
        <w:tc>
          <w:tcPr>
            <w:tcW w:w="1166" w:type="dxa"/>
          </w:tcPr>
          <w:p w14:paraId="59C74676" w14:textId="2EFFA14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180,- Ft</w:t>
            </w:r>
          </w:p>
        </w:tc>
        <w:tc>
          <w:tcPr>
            <w:tcW w:w="1672" w:type="dxa"/>
          </w:tcPr>
          <w:p w14:paraId="51084714" w14:textId="37DDF9DC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148,- Ft</w:t>
            </w:r>
          </w:p>
        </w:tc>
        <w:tc>
          <w:tcPr>
            <w:tcW w:w="1350" w:type="dxa"/>
          </w:tcPr>
          <w:p w14:paraId="4478E227" w14:textId="003B822A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188,- Ft</w:t>
            </w:r>
          </w:p>
        </w:tc>
      </w:tr>
      <w:tr w:rsidR="00355591" w14:paraId="5D9B3DC9" w14:textId="6C88D1C6" w:rsidTr="00355591">
        <w:tc>
          <w:tcPr>
            <w:tcW w:w="1680" w:type="dxa"/>
            <w:vMerge/>
          </w:tcPr>
          <w:p w14:paraId="1D870152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5F4A717E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Összesen</w:t>
            </w:r>
          </w:p>
        </w:tc>
        <w:tc>
          <w:tcPr>
            <w:tcW w:w="1672" w:type="dxa"/>
          </w:tcPr>
          <w:p w14:paraId="7292DAAB" w14:textId="1FDB6EF4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631,- Ft</w:t>
            </w:r>
          </w:p>
        </w:tc>
        <w:tc>
          <w:tcPr>
            <w:tcW w:w="1166" w:type="dxa"/>
          </w:tcPr>
          <w:p w14:paraId="53EC6B6A" w14:textId="1FDADD6A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800,- Ft</w:t>
            </w:r>
          </w:p>
        </w:tc>
        <w:tc>
          <w:tcPr>
            <w:tcW w:w="1672" w:type="dxa"/>
          </w:tcPr>
          <w:p w14:paraId="45F0CC49" w14:textId="4CE6F90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638,- Ft</w:t>
            </w:r>
          </w:p>
        </w:tc>
        <w:tc>
          <w:tcPr>
            <w:tcW w:w="1350" w:type="dxa"/>
          </w:tcPr>
          <w:p w14:paraId="57E49070" w14:textId="05FD3A9C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810,- Ft</w:t>
            </w:r>
          </w:p>
        </w:tc>
      </w:tr>
      <w:tr w:rsidR="00355591" w14:paraId="361C0E63" w14:textId="76860E19" w:rsidTr="00355591">
        <w:tc>
          <w:tcPr>
            <w:tcW w:w="1680" w:type="dxa"/>
            <w:vMerge w:val="restart"/>
          </w:tcPr>
          <w:p w14:paraId="279E289B" w14:textId="4D8F4755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 xml:space="preserve">Iskola </w:t>
            </w:r>
            <w:r w:rsidR="002C26EA"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5</w:t>
            </w: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-8. évfolyam</w:t>
            </w:r>
          </w:p>
        </w:tc>
        <w:tc>
          <w:tcPr>
            <w:tcW w:w="1522" w:type="dxa"/>
          </w:tcPr>
          <w:p w14:paraId="79887AF4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Tízórai</w:t>
            </w:r>
          </w:p>
        </w:tc>
        <w:tc>
          <w:tcPr>
            <w:tcW w:w="1672" w:type="dxa"/>
          </w:tcPr>
          <w:p w14:paraId="3A3D4A9B" w14:textId="46F46A9B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150,- Ft</w:t>
            </w:r>
          </w:p>
        </w:tc>
        <w:tc>
          <w:tcPr>
            <w:tcW w:w="1166" w:type="dxa"/>
          </w:tcPr>
          <w:p w14:paraId="00DA2B6D" w14:textId="759660C6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190,- Ft</w:t>
            </w:r>
          </w:p>
        </w:tc>
        <w:tc>
          <w:tcPr>
            <w:tcW w:w="1672" w:type="dxa"/>
          </w:tcPr>
          <w:p w14:paraId="03E1C8C6" w14:textId="2FE1B499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169,- Ft</w:t>
            </w:r>
          </w:p>
        </w:tc>
        <w:tc>
          <w:tcPr>
            <w:tcW w:w="1350" w:type="dxa"/>
          </w:tcPr>
          <w:p w14:paraId="0FD7C720" w14:textId="5EBE32BC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215,- Ft</w:t>
            </w:r>
          </w:p>
        </w:tc>
      </w:tr>
      <w:tr w:rsidR="00355591" w14:paraId="563E2030" w14:textId="63FEDBC8" w:rsidTr="00355591">
        <w:tc>
          <w:tcPr>
            <w:tcW w:w="1680" w:type="dxa"/>
            <w:vMerge/>
          </w:tcPr>
          <w:p w14:paraId="6D60CD25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35AAF4D6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Ebéd</w:t>
            </w:r>
          </w:p>
        </w:tc>
        <w:tc>
          <w:tcPr>
            <w:tcW w:w="1672" w:type="dxa"/>
          </w:tcPr>
          <w:p w14:paraId="0273BB25" w14:textId="51F6668E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366,- Ft</w:t>
            </w:r>
          </w:p>
        </w:tc>
        <w:tc>
          <w:tcPr>
            <w:tcW w:w="1166" w:type="dxa"/>
          </w:tcPr>
          <w:p w14:paraId="14C360AD" w14:textId="474CE579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465,- Ft</w:t>
            </w:r>
          </w:p>
        </w:tc>
        <w:tc>
          <w:tcPr>
            <w:tcW w:w="1672" w:type="dxa"/>
          </w:tcPr>
          <w:p w14:paraId="7A7F7AE6" w14:textId="4CC09FE8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351,- Ft</w:t>
            </w:r>
          </w:p>
        </w:tc>
        <w:tc>
          <w:tcPr>
            <w:tcW w:w="1350" w:type="dxa"/>
          </w:tcPr>
          <w:p w14:paraId="43427A99" w14:textId="41AD4A1F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446,- Ft</w:t>
            </w:r>
          </w:p>
        </w:tc>
      </w:tr>
      <w:tr w:rsidR="00355591" w14:paraId="0F1C06AB" w14:textId="68660B7B" w:rsidTr="00355591">
        <w:tc>
          <w:tcPr>
            <w:tcW w:w="1680" w:type="dxa"/>
            <w:vMerge/>
          </w:tcPr>
          <w:p w14:paraId="2865B94A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61821C47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Uzsonna</w:t>
            </w:r>
          </w:p>
        </w:tc>
        <w:tc>
          <w:tcPr>
            <w:tcW w:w="1672" w:type="dxa"/>
          </w:tcPr>
          <w:p w14:paraId="075C1449" w14:textId="4DF3709D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142,- Ft</w:t>
            </w:r>
          </w:p>
        </w:tc>
        <w:tc>
          <w:tcPr>
            <w:tcW w:w="1166" w:type="dxa"/>
          </w:tcPr>
          <w:p w14:paraId="5F220215" w14:textId="72240D20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180,- Ft</w:t>
            </w:r>
          </w:p>
        </w:tc>
        <w:tc>
          <w:tcPr>
            <w:tcW w:w="1672" w:type="dxa"/>
          </w:tcPr>
          <w:p w14:paraId="5783CC2C" w14:textId="2660802D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168,- Ft</w:t>
            </w:r>
          </w:p>
        </w:tc>
        <w:tc>
          <w:tcPr>
            <w:tcW w:w="1350" w:type="dxa"/>
          </w:tcPr>
          <w:p w14:paraId="2DD36DF6" w14:textId="3001699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213,- Ft</w:t>
            </w:r>
          </w:p>
        </w:tc>
      </w:tr>
      <w:tr w:rsidR="00355591" w14:paraId="249229FC" w14:textId="232E4F02" w:rsidTr="00355591">
        <w:tc>
          <w:tcPr>
            <w:tcW w:w="1680" w:type="dxa"/>
            <w:vMerge/>
          </w:tcPr>
          <w:p w14:paraId="41388964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30FB8ECE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Összesen</w:t>
            </w:r>
          </w:p>
        </w:tc>
        <w:tc>
          <w:tcPr>
            <w:tcW w:w="1672" w:type="dxa"/>
          </w:tcPr>
          <w:p w14:paraId="218404E6" w14:textId="3D5A1A25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658,- Ft</w:t>
            </w:r>
          </w:p>
        </w:tc>
        <w:tc>
          <w:tcPr>
            <w:tcW w:w="1166" w:type="dxa"/>
          </w:tcPr>
          <w:p w14:paraId="1C20F4D1" w14:textId="49ECA00B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835,- Ft</w:t>
            </w:r>
          </w:p>
        </w:tc>
        <w:tc>
          <w:tcPr>
            <w:tcW w:w="1672" w:type="dxa"/>
          </w:tcPr>
          <w:p w14:paraId="3DA247A2" w14:textId="36B6C143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688,- Ft</w:t>
            </w:r>
          </w:p>
        </w:tc>
        <w:tc>
          <w:tcPr>
            <w:tcW w:w="1350" w:type="dxa"/>
          </w:tcPr>
          <w:p w14:paraId="4299D4FF" w14:textId="413BC581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874,- Ft</w:t>
            </w:r>
          </w:p>
        </w:tc>
      </w:tr>
      <w:tr w:rsidR="00355591" w14:paraId="7A4685E6" w14:textId="228D093D" w:rsidTr="00355591">
        <w:tc>
          <w:tcPr>
            <w:tcW w:w="1680" w:type="dxa"/>
          </w:tcPr>
          <w:p w14:paraId="166179EC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Munkahelyi étkezés</w:t>
            </w:r>
          </w:p>
        </w:tc>
        <w:tc>
          <w:tcPr>
            <w:tcW w:w="1522" w:type="dxa"/>
          </w:tcPr>
          <w:p w14:paraId="348F1040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Ebéd</w:t>
            </w:r>
          </w:p>
        </w:tc>
        <w:tc>
          <w:tcPr>
            <w:tcW w:w="1672" w:type="dxa"/>
          </w:tcPr>
          <w:p w14:paraId="42A31FBF" w14:textId="23153754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669,- Ft</w:t>
            </w:r>
          </w:p>
        </w:tc>
        <w:tc>
          <w:tcPr>
            <w:tcW w:w="1166" w:type="dxa"/>
          </w:tcPr>
          <w:p w14:paraId="7D8D3007" w14:textId="67080FB5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850,- Ft</w:t>
            </w:r>
          </w:p>
        </w:tc>
        <w:tc>
          <w:tcPr>
            <w:tcW w:w="1672" w:type="dxa"/>
          </w:tcPr>
          <w:p w14:paraId="6F6F45F5" w14:textId="375CC8B9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725,- Ft</w:t>
            </w:r>
          </w:p>
        </w:tc>
        <w:tc>
          <w:tcPr>
            <w:tcW w:w="1350" w:type="dxa"/>
          </w:tcPr>
          <w:p w14:paraId="17A83165" w14:textId="2D14B9EF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920,- Ft</w:t>
            </w:r>
          </w:p>
        </w:tc>
      </w:tr>
      <w:tr w:rsidR="00355591" w14:paraId="59E6D27F" w14:textId="2A7BA711" w:rsidTr="00355591">
        <w:tc>
          <w:tcPr>
            <w:tcW w:w="1680" w:type="dxa"/>
          </w:tcPr>
          <w:p w14:paraId="7E8BB619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Külső étkezők</w:t>
            </w:r>
          </w:p>
        </w:tc>
        <w:tc>
          <w:tcPr>
            <w:tcW w:w="1522" w:type="dxa"/>
          </w:tcPr>
          <w:p w14:paraId="50D5CC80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Ebéd</w:t>
            </w:r>
          </w:p>
        </w:tc>
        <w:tc>
          <w:tcPr>
            <w:tcW w:w="1672" w:type="dxa"/>
          </w:tcPr>
          <w:p w14:paraId="01831536" w14:textId="181B23AD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1575,- Ft</w:t>
            </w:r>
          </w:p>
        </w:tc>
        <w:tc>
          <w:tcPr>
            <w:tcW w:w="1166" w:type="dxa"/>
          </w:tcPr>
          <w:p w14:paraId="25D4F772" w14:textId="7D5BDE3B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2000,- Ft</w:t>
            </w:r>
          </w:p>
        </w:tc>
        <w:tc>
          <w:tcPr>
            <w:tcW w:w="1672" w:type="dxa"/>
          </w:tcPr>
          <w:p w14:paraId="3513283C" w14:textId="2C78800B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1690,- Ft</w:t>
            </w:r>
          </w:p>
        </w:tc>
        <w:tc>
          <w:tcPr>
            <w:tcW w:w="1350" w:type="dxa"/>
          </w:tcPr>
          <w:p w14:paraId="64C4F391" w14:textId="0F2DD806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2150,- Ft</w:t>
            </w:r>
          </w:p>
        </w:tc>
      </w:tr>
    </w:tbl>
    <w:p w14:paraId="5F5F2138" w14:textId="77777777" w:rsidR="006A551F" w:rsidRDefault="006A551F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E8F4C04" w14:textId="4EB9DBBC" w:rsidR="006A551F" w:rsidRDefault="00355591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 fenti módosítással az igénybevevők</w:t>
      </w:r>
      <w:r w:rsidR="00982F59">
        <w:rPr>
          <w:rFonts w:ascii="Times New Roman" w:eastAsia="Times New Roman" w:hAnsi="Times New Roman"/>
          <w:bCs/>
          <w:sz w:val="24"/>
          <w:szCs w:val="24"/>
          <w:lang w:eastAsia="hu-HU"/>
        </w:rPr>
        <w:t>nek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(</w:t>
      </w:r>
      <w:r w:rsidR="00DC0E9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havi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20 nappal számolva), ha az adott intézményben valamennyi étkezést igénybe veszik (tehát az összesen díjat fizetik meg), egy hónapba</w:t>
      </w:r>
      <w:r w:rsidR="000478B8">
        <w:rPr>
          <w:rFonts w:ascii="Times New Roman" w:eastAsia="Times New Roman" w:hAnsi="Times New Roman"/>
          <w:bCs/>
          <w:sz w:val="24"/>
          <w:szCs w:val="24"/>
          <w:lang w:eastAsia="hu-HU"/>
        </w:rPr>
        <w:t>n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az alábbi összegű többlet fizetési kötelezettségük keletkezik:</w:t>
      </w:r>
    </w:p>
    <w:p w14:paraId="4636C747" w14:textId="77777777" w:rsidR="000478B8" w:rsidRDefault="000478B8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1DA5111" w14:textId="7CCF41FE" w:rsidR="00355591" w:rsidRDefault="00982F59" w:rsidP="0035559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lastRenderedPageBreak/>
        <w:t>Ó</w:t>
      </w:r>
      <w:r w:rsidR="00355591">
        <w:rPr>
          <w:rFonts w:ascii="Times New Roman" w:eastAsia="Times New Roman" w:hAnsi="Times New Roman"/>
          <w:bCs/>
          <w:sz w:val="24"/>
          <w:szCs w:val="24"/>
          <w:lang w:eastAsia="hu-HU"/>
        </w:rPr>
        <w:t>voda: 1820,- Ft/hó</w:t>
      </w:r>
    </w:p>
    <w:p w14:paraId="3857DA84" w14:textId="113B75D4" w:rsidR="00355591" w:rsidRDefault="00355591" w:rsidP="0035559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Iskola 1-4. évfolyam: 200,- Ft/hó</w:t>
      </w:r>
    </w:p>
    <w:p w14:paraId="00D0C283" w14:textId="099FE436" w:rsidR="00355591" w:rsidRDefault="00355591" w:rsidP="0035559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Iskola 4-8. évfolyam: 780,- Ft/hó</w:t>
      </w:r>
    </w:p>
    <w:p w14:paraId="48E1C125" w14:textId="293AB529" w:rsidR="00355591" w:rsidRDefault="00355591" w:rsidP="0035559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Bölcsőde, mini bölcsőde: 1360,- Ft/hó</w:t>
      </w:r>
    </w:p>
    <w:p w14:paraId="480D15B4" w14:textId="77777777" w:rsidR="000478B8" w:rsidRDefault="00355591" w:rsidP="0035559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Munkahelyi étkezés</w:t>
      </w:r>
      <w:r w:rsidR="000478B8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(csak ebéd)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:</w:t>
      </w:r>
      <w:r w:rsidR="000478B8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1.400,- Ft/hó</w:t>
      </w:r>
    </w:p>
    <w:p w14:paraId="014A95C4" w14:textId="2DB9CF13" w:rsidR="00355591" w:rsidRDefault="000478B8" w:rsidP="0035559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Külső étkezés (csak ebéd): 3.000,- Ft/hó</w:t>
      </w:r>
      <w:r w:rsidR="00355591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</w:p>
    <w:p w14:paraId="511CCD76" w14:textId="77777777" w:rsidR="000478B8" w:rsidRDefault="000478B8" w:rsidP="000478B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79D98B50" w14:textId="5FBA6E31" w:rsidR="000478B8" w:rsidRDefault="00327E38" w:rsidP="000478B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 gyermekétkeztetés intézményi térítési díja</w:t>
      </w:r>
      <w:r w:rsidR="00DC0E95">
        <w:rPr>
          <w:rFonts w:ascii="Times New Roman" w:eastAsia="Times New Roman" w:hAnsi="Times New Roman"/>
          <w:bCs/>
          <w:sz w:val="24"/>
          <w:szCs w:val="24"/>
          <w:lang w:eastAsia="hu-HU"/>
        </w:rPr>
        <w:t>i 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2023. év óta nem változtak. Mindenki előtt közismert, hogy az élelmiszerek a 2023. év óta </w:t>
      </w:r>
      <w:r w:rsidR="00DC0E9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jelentős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dráguláson mentek keresztül</w:t>
      </w:r>
      <w:r w:rsidR="00DC0E95">
        <w:rPr>
          <w:rFonts w:ascii="Times New Roman" w:eastAsia="Times New Roman" w:hAnsi="Times New Roman"/>
          <w:bCs/>
          <w:sz w:val="24"/>
          <w:szCs w:val="24"/>
          <w:lang w:eastAsia="hu-HU"/>
        </w:rPr>
        <w:t>, így a gyermekétkeztetés nyersanyagköltsége is megnőtt. Erre tekintettel az intézményi térítési díj emelése mindenképpen szükséges és indokolt.</w:t>
      </w:r>
    </w:p>
    <w:p w14:paraId="6B1049C6" w14:textId="77777777" w:rsidR="00F37E81" w:rsidRDefault="00F37E81" w:rsidP="000478B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7C68557" w14:textId="11AD000F" w:rsidR="00F37E81" w:rsidRDefault="00F37E81" w:rsidP="000478B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térítési díjak összegének emelésén túl </w:t>
      </w:r>
      <w:r w:rsidR="00982F59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rendelet-tervezetben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pontosításra kerül a munkahelyi étkezést igénybe vevő jogosultak köre.</w:t>
      </w:r>
    </w:p>
    <w:p w14:paraId="01D8CC66" w14:textId="77777777" w:rsidR="00833B2A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12958EF1" w14:textId="28767713" w:rsidR="00EA7F00" w:rsidRPr="00982F59" w:rsidRDefault="00982F59" w:rsidP="00982F5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</w:pPr>
      <w:r w:rsidRPr="00982F59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>Előzetes hatásvizsgálat:</w:t>
      </w:r>
    </w:p>
    <w:p w14:paraId="2D8C9F3B" w14:textId="77777777" w:rsidR="00EA7F00" w:rsidRDefault="00EA7F00" w:rsidP="009327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5260DE3" w14:textId="77777777" w:rsidR="00833B2A" w:rsidRPr="00295E40" w:rsidRDefault="00833B2A" w:rsidP="009327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02576">
        <w:rPr>
          <w:rFonts w:ascii="Times New Roman" w:hAnsi="Times New Roman"/>
          <w:spacing w:val="-1"/>
          <w:sz w:val="24"/>
          <w:szCs w:val="24"/>
        </w:rPr>
        <w:t>A jogalkotásról szóló 2010. évi CXXX. törvény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02576">
        <w:rPr>
          <w:rFonts w:ascii="Times New Roman" w:hAnsi="Times New Roman"/>
          <w:spacing w:val="-1"/>
          <w:sz w:val="24"/>
          <w:szCs w:val="24"/>
        </w:rPr>
        <w:t>17. §-a alapján a jogszabály előkészítője – a jogszabály feltételezett hatásaihoz igazodó részletességű – előzetes hatásvizsgálat elvégzésével felméri a szabályozás várható következményeit. Az előzetes hatásvizsgálat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02576">
        <w:rPr>
          <w:rFonts w:ascii="Times New Roman" w:hAnsi="Times New Roman"/>
          <w:spacing w:val="-1"/>
          <w:sz w:val="24"/>
          <w:szCs w:val="24"/>
        </w:rPr>
        <w:t>eredményéről a helyi önkormányzat képviselő-testületét tájékoztatni kell.</w:t>
      </w:r>
    </w:p>
    <w:p w14:paraId="4FEFBD72" w14:textId="77777777" w:rsidR="00833B2A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B439242" w14:textId="7A1FACF3" w:rsidR="00833B2A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03E9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tervezett rendeletmódosítás társadalmi hatása: </w:t>
      </w:r>
      <w:r w:rsidR="00390B13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Pr="00903E9B">
        <w:rPr>
          <w:rFonts w:ascii="Times New Roman" w:eastAsia="Times New Roman" w:hAnsi="Times New Roman"/>
          <w:sz w:val="24"/>
          <w:szCs w:val="24"/>
          <w:lang w:eastAsia="hu-HU"/>
        </w:rPr>
        <w:t>z önkormányzat megfelelő működése fontos része az állampolgárok életének, hiszen a legtöbb szolgáltatást a helyi önkormányzatoktól kapják. Ebből a szempontból van jelentősége annak, hogy az ügyfelek az Önkormányzat és költségvetési szervei által alkalmazott egyes díjakat könnyebben megismerhessék egy önálló önkormányzati rendelet keretében</w:t>
      </w:r>
      <w:r w:rsidR="00B11EE6">
        <w:rPr>
          <w:rFonts w:ascii="Times New Roman" w:eastAsia="Times New Roman" w:hAnsi="Times New Roman"/>
          <w:sz w:val="24"/>
          <w:szCs w:val="24"/>
          <w:lang w:eastAsia="hu-HU"/>
        </w:rPr>
        <w:t>, amely az alkalmazott díjakat részletesen, minden nyújtott szolgáltatásra kiterjedően, egyértelműen tartalmazza.</w:t>
      </w:r>
      <w:r w:rsidR="009327D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F37E81">
        <w:rPr>
          <w:rFonts w:ascii="Times New Roman" w:eastAsia="Times New Roman" w:hAnsi="Times New Roman"/>
          <w:sz w:val="24"/>
          <w:szCs w:val="24"/>
          <w:lang w:eastAsia="hu-HU"/>
        </w:rPr>
        <w:t xml:space="preserve">Ezen előírásnak eleget téve történik a munkahelyi étkezést igénybe vevők körének a pontosítása. </w:t>
      </w:r>
      <w:r w:rsidR="00DC0E95">
        <w:rPr>
          <w:rFonts w:ascii="Times New Roman" w:eastAsia="Times New Roman" w:hAnsi="Times New Roman"/>
          <w:sz w:val="24"/>
          <w:szCs w:val="24"/>
          <w:lang w:eastAsia="hu-HU"/>
        </w:rPr>
        <w:t>A gyermekétkeztetés vonatkozásában a fizetésre kötelezettek terhei megnőnek a módosítás által:</w:t>
      </w:r>
    </w:p>
    <w:p w14:paraId="035BDA2B" w14:textId="5579661E" w:rsidR="00DC0E95" w:rsidRDefault="00DC0E95" w:rsidP="00DC0E9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 fizetésre kötelezettnek (havi 20 nappal számolva), ha az adott intézményben valamennyi étkezést igénybe veszik, egy hónapban az alábbi összegű többlet fizetési kötelezettségük keletkezik:</w:t>
      </w:r>
    </w:p>
    <w:p w14:paraId="635F170F" w14:textId="46B1B482" w:rsidR="00DC0E95" w:rsidRDefault="00982F59" w:rsidP="00DC0E9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Ó</w:t>
      </w:r>
      <w:r w:rsidR="00DC0E95">
        <w:rPr>
          <w:rFonts w:ascii="Times New Roman" w:eastAsia="Times New Roman" w:hAnsi="Times New Roman"/>
          <w:bCs/>
          <w:sz w:val="24"/>
          <w:szCs w:val="24"/>
          <w:lang w:eastAsia="hu-HU"/>
        </w:rPr>
        <w:t>voda: 1820,- Ft/hó</w:t>
      </w:r>
    </w:p>
    <w:p w14:paraId="52049328" w14:textId="77777777" w:rsidR="00DC0E95" w:rsidRDefault="00DC0E95" w:rsidP="00DC0E9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Iskola 1-4. évfolyam: 200,- Ft/hó</w:t>
      </w:r>
    </w:p>
    <w:p w14:paraId="148E5746" w14:textId="6611BC78" w:rsidR="00DC0E95" w:rsidRDefault="00DC0E95" w:rsidP="00DC0E9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Iskola </w:t>
      </w:r>
      <w:r w:rsidR="002C26EA">
        <w:rPr>
          <w:rFonts w:ascii="Times New Roman" w:eastAsia="Times New Roman" w:hAnsi="Times New Roman"/>
          <w:bCs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-8. évfolyam: 780,- Ft/hó</w:t>
      </w:r>
    </w:p>
    <w:p w14:paraId="33B6E7EE" w14:textId="77777777" w:rsidR="00DC0E95" w:rsidRDefault="00DC0E95" w:rsidP="00DC0E9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Bölcsőde, mini bölcsőde: 1360,- Ft/hó</w:t>
      </w:r>
    </w:p>
    <w:p w14:paraId="0AEC6497" w14:textId="77777777" w:rsidR="00DC0E95" w:rsidRDefault="00DC0E95" w:rsidP="00DC0E9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Munkahelyi étkezés (csak ebéd): 1.400,- Ft/hó</w:t>
      </w:r>
    </w:p>
    <w:p w14:paraId="29DBA124" w14:textId="77777777" w:rsidR="00DC0E95" w:rsidRDefault="00DC0E95" w:rsidP="00DC0E9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Külső étkezés (csak ebéd): 3.000,- Ft/hó </w:t>
      </w:r>
    </w:p>
    <w:p w14:paraId="2CCCFDA8" w14:textId="792DE890" w:rsidR="00833B2A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03E9B">
        <w:rPr>
          <w:rFonts w:ascii="Times New Roman" w:eastAsia="Times New Roman" w:hAnsi="Times New Roman"/>
          <w:b/>
          <w:sz w:val="24"/>
          <w:szCs w:val="24"/>
          <w:lang w:eastAsia="hu-HU"/>
        </w:rPr>
        <w:t>A rendelet-módosítás gazdasági, költségvetési hatása</w:t>
      </w:r>
      <w:r w:rsidRPr="00DC0E95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="00390B13" w:rsidRPr="00DC0E95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B11EE6" w:rsidRPr="00DC0E95">
        <w:rPr>
          <w:rFonts w:ascii="Times New Roman" w:eastAsia="Times New Roman" w:hAnsi="Times New Roman"/>
          <w:sz w:val="24"/>
          <w:szCs w:val="24"/>
          <w:lang w:eastAsia="hu-HU"/>
        </w:rPr>
        <w:t xml:space="preserve"> rendelet módosítása gazdasági, költségvetési hatással </w:t>
      </w:r>
      <w:r w:rsidR="00DC0E95" w:rsidRPr="00DC0E95">
        <w:rPr>
          <w:rFonts w:ascii="Times New Roman" w:eastAsia="Times New Roman" w:hAnsi="Times New Roman"/>
          <w:sz w:val="24"/>
          <w:szCs w:val="24"/>
          <w:lang w:eastAsia="hu-HU"/>
        </w:rPr>
        <w:t>jár, mivel az intézménynek többletbevétele keletkezik.</w:t>
      </w:r>
      <w:r w:rsidR="00A901C5">
        <w:rPr>
          <w:rFonts w:ascii="Times New Roman" w:eastAsia="Times New Roman" w:hAnsi="Times New Roman"/>
          <w:sz w:val="24"/>
          <w:szCs w:val="24"/>
          <w:lang w:eastAsia="hu-HU"/>
        </w:rPr>
        <w:t xml:space="preserve"> A munkahelyi étkezés és a külső étkezés díjának megemelése vonatkozásában előfordulhat, hogy csökken az étkezést igénybe vevőinek a száma,</w:t>
      </w:r>
      <w:r w:rsidR="00F37E8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901C5">
        <w:rPr>
          <w:rFonts w:ascii="Times New Roman" w:eastAsia="Times New Roman" w:hAnsi="Times New Roman"/>
          <w:sz w:val="24"/>
          <w:szCs w:val="24"/>
          <w:lang w:eastAsia="hu-HU"/>
        </w:rPr>
        <w:t xml:space="preserve">ebből kifolyólag a bevétel; a gyermekétkeztetés </w:t>
      </w:r>
      <w:r w:rsidR="00982F59">
        <w:rPr>
          <w:rFonts w:ascii="Times New Roman" w:eastAsia="Times New Roman" w:hAnsi="Times New Roman"/>
          <w:sz w:val="24"/>
          <w:szCs w:val="24"/>
          <w:lang w:eastAsia="hu-HU"/>
        </w:rPr>
        <w:t xml:space="preserve">igénybevevőinek a számában </w:t>
      </w:r>
      <w:r w:rsidR="00A901C5">
        <w:rPr>
          <w:rFonts w:ascii="Times New Roman" w:eastAsia="Times New Roman" w:hAnsi="Times New Roman"/>
          <w:sz w:val="24"/>
          <w:szCs w:val="24"/>
          <w:lang w:eastAsia="hu-HU"/>
        </w:rPr>
        <w:t>számottevő csökkenéssel nem kalkulálunk.</w:t>
      </w:r>
    </w:p>
    <w:p w14:paraId="6322753E" w14:textId="77777777" w:rsidR="00833B2A" w:rsidRPr="00903E9B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03E9B">
        <w:rPr>
          <w:rFonts w:ascii="Times New Roman" w:eastAsia="Times New Roman" w:hAnsi="Times New Roman"/>
          <w:b/>
          <w:sz w:val="24"/>
          <w:szCs w:val="24"/>
          <w:lang w:eastAsia="hu-HU"/>
        </w:rPr>
        <w:t>Környezeti és egészségi következménye</w:t>
      </w:r>
      <w:r w:rsidRPr="00903E9B">
        <w:rPr>
          <w:rFonts w:ascii="Times New Roman" w:eastAsia="Times New Roman" w:hAnsi="Times New Roman"/>
          <w:sz w:val="24"/>
          <w:szCs w:val="24"/>
          <w:lang w:eastAsia="hu-HU"/>
        </w:rPr>
        <w:t>: nincs.</w:t>
      </w:r>
    </w:p>
    <w:p w14:paraId="3BF8BCAA" w14:textId="3FA0EF3C" w:rsidR="00833B2A" w:rsidRPr="00903E9B" w:rsidRDefault="00833B2A" w:rsidP="009327D3">
      <w:pPr>
        <w:spacing w:after="0" w:line="240" w:lineRule="auto"/>
        <w:ind w:right="72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03E9B">
        <w:rPr>
          <w:rFonts w:ascii="Times New Roman" w:eastAsia="Times New Roman" w:hAnsi="Times New Roman"/>
          <w:b/>
          <w:sz w:val="24"/>
          <w:szCs w:val="24"/>
          <w:lang w:eastAsia="hu-HU"/>
        </w:rPr>
        <w:t>Adminisztratív következmények</w:t>
      </w:r>
      <w:r w:rsidRPr="00903E9B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="003D30CF">
        <w:rPr>
          <w:rFonts w:ascii="Times New Roman" w:eastAsia="Times New Roman" w:hAnsi="Times New Roman"/>
          <w:sz w:val="24"/>
          <w:szCs w:val="24"/>
          <w:lang w:eastAsia="hu-HU"/>
        </w:rPr>
        <w:t>A személyi térítési díj megállapításánál jelentkezhet többlet adminisztrációs teher; azonban ez csak a módosítás következtében, egyszeri alkalommal</w:t>
      </w:r>
      <w:r w:rsidR="0059748E">
        <w:rPr>
          <w:rFonts w:ascii="Times New Roman" w:eastAsia="Times New Roman" w:hAnsi="Times New Roman"/>
          <w:sz w:val="24"/>
          <w:szCs w:val="24"/>
          <w:lang w:eastAsia="hu-HU"/>
        </w:rPr>
        <w:t xml:space="preserve"> (új személyi térítési díjak megállapítása az intézményvezető által)</w:t>
      </w:r>
      <w:r w:rsidR="003D30CF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0B8997FF" w14:textId="71C861E4" w:rsidR="00E647DF" w:rsidRPr="00E647DF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903E9B">
        <w:rPr>
          <w:rFonts w:ascii="Times New Roman" w:hAnsi="Times New Roman"/>
          <w:b/>
          <w:bCs/>
          <w:sz w:val="24"/>
          <w:szCs w:val="24"/>
        </w:rPr>
        <w:lastRenderedPageBreak/>
        <w:t xml:space="preserve">A rendelet megalkotásának szükségessége, a jogalkotás elmaradásának várható következményei: </w:t>
      </w:r>
      <w:r w:rsidR="003D30CF">
        <w:rPr>
          <w:rFonts w:ascii="Times New Roman" w:eastAsia="Times New Roman" w:hAnsi="Times New Roman"/>
          <w:bCs/>
          <w:sz w:val="24"/>
          <w:szCs w:val="24"/>
          <w:lang w:eastAsia="hu-HU"/>
        </w:rPr>
        <w:t>A gyermekétkeztetés intézményi térítési díjai a 2023. év óta nem változtak. Mindenki előtt közismert, hogy az élelmiszerek a 2023. év óta jelentős dráguláson mentek keresztül, így a gyermekétkeztetés nyersanyagköltsége is megnőtt. Az emelés elmaradása esetén az intézményi bevételek nem követik le a kiadásokat.</w:t>
      </w:r>
    </w:p>
    <w:p w14:paraId="40615E62" w14:textId="3601D1EC" w:rsidR="00833B2A" w:rsidRPr="00295E40" w:rsidRDefault="00833B2A" w:rsidP="009327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03E9B">
        <w:rPr>
          <w:rFonts w:ascii="Times New Roman" w:hAnsi="Times New Roman"/>
          <w:b/>
          <w:bCs/>
          <w:sz w:val="24"/>
          <w:szCs w:val="24"/>
        </w:rPr>
        <w:t>A rendelet alkalmazásához szükséges személyi, szervezeti, tárgyi és pénzügyi feltételek:</w:t>
      </w:r>
      <w:r w:rsidR="00390B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03E9B">
        <w:rPr>
          <w:rFonts w:ascii="Times New Roman" w:eastAsia="Times New Roman" w:hAnsi="Times New Roman"/>
          <w:sz w:val="24"/>
          <w:szCs w:val="24"/>
          <w:lang w:eastAsia="hu-HU"/>
        </w:rPr>
        <w:t>rendelkezésre állnak.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726EA027" w14:textId="77777777" w:rsidR="00833B2A" w:rsidRDefault="00833B2A" w:rsidP="00932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14E8F8" w14:textId="04D7478F" w:rsidR="00E647DF" w:rsidRDefault="00833B2A" w:rsidP="00932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Fentiekre tekintettel tisztelettel kérem a </w:t>
      </w:r>
      <w:r w:rsidR="009B1726">
        <w:rPr>
          <w:rFonts w:ascii="Times New Roman" w:hAnsi="Times New Roman"/>
          <w:sz w:val="24"/>
          <w:szCs w:val="24"/>
        </w:rPr>
        <w:t>Bizottságot</w:t>
      </w:r>
      <w:r>
        <w:rPr>
          <w:rFonts w:ascii="Times New Roman" w:hAnsi="Times New Roman"/>
          <w:sz w:val="24"/>
          <w:szCs w:val="24"/>
        </w:rPr>
        <w:t xml:space="preserve">, hogy a rendelet módosítást elfogadni és megtárgyalni szíveskedjenek. </w:t>
      </w:r>
    </w:p>
    <w:p w14:paraId="56E3B0AB" w14:textId="77777777" w:rsidR="007B72E7" w:rsidRDefault="007B72E7" w:rsidP="00932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02EE1C" w14:textId="595BF212" w:rsidR="00833B2A" w:rsidRDefault="00833B2A" w:rsidP="00932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7B72E7">
        <w:rPr>
          <w:rFonts w:ascii="Times New Roman" w:hAnsi="Times New Roman"/>
          <w:sz w:val="24"/>
          <w:szCs w:val="24"/>
        </w:rPr>
        <w:t xml:space="preserve"> módosító</w:t>
      </w:r>
      <w:r>
        <w:rPr>
          <w:rFonts w:ascii="Times New Roman" w:hAnsi="Times New Roman"/>
          <w:sz w:val="24"/>
          <w:szCs w:val="24"/>
        </w:rPr>
        <w:t xml:space="preserve"> rendeletet tervezet</w:t>
      </w:r>
      <w:r w:rsidR="007B72E7">
        <w:rPr>
          <w:rFonts w:ascii="Times New Roman" w:hAnsi="Times New Roman"/>
          <w:sz w:val="24"/>
          <w:szCs w:val="24"/>
        </w:rPr>
        <w:t>é</w:t>
      </w:r>
      <w:r>
        <w:rPr>
          <w:rFonts w:ascii="Times New Roman" w:hAnsi="Times New Roman"/>
          <w:sz w:val="24"/>
          <w:szCs w:val="24"/>
        </w:rPr>
        <w:t>t az előterjesztéshez csatoltuk.</w:t>
      </w:r>
    </w:p>
    <w:p w14:paraId="64551B79" w14:textId="77777777" w:rsidR="00390B13" w:rsidRDefault="00390B13" w:rsidP="00932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0D30A1" w14:textId="77777777" w:rsidR="00390B13" w:rsidRDefault="00390B13" w:rsidP="00932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493575" w14:textId="4B71F367" w:rsidR="00AE149A" w:rsidRDefault="00AE149A" w:rsidP="0093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Harkány, </w:t>
      </w:r>
      <w:r w:rsidR="009327D3">
        <w:rPr>
          <w:rFonts w:ascii="Times New Roman" w:hAnsi="Times New Roman"/>
          <w:bCs/>
          <w:sz w:val="24"/>
          <w:szCs w:val="24"/>
        </w:rPr>
        <w:t>2026. 03. 18.</w:t>
      </w:r>
    </w:p>
    <w:p w14:paraId="719B8982" w14:textId="4B3E883D" w:rsidR="000A2FFD" w:rsidRDefault="009327D3" w:rsidP="009327D3">
      <w:pPr>
        <w:autoSpaceDE w:val="0"/>
        <w:autoSpaceDN w:val="0"/>
        <w:adjustRightInd w:val="0"/>
        <w:spacing w:after="0" w:line="240" w:lineRule="auto"/>
        <w:ind w:left="1416" w:firstLine="708"/>
        <w:jc w:val="center"/>
      </w:pPr>
      <w:r>
        <w:rPr>
          <w:rFonts w:ascii="Times New Roman" w:hAnsi="Times New Roman"/>
          <w:bCs/>
          <w:sz w:val="24"/>
          <w:szCs w:val="24"/>
        </w:rPr>
        <w:t>Bacsáné dr. Kajdity Petra</w:t>
      </w:r>
      <w:r w:rsidR="00833B2A" w:rsidRPr="000F38FF">
        <w:rPr>
          <w:rFonts w:ascii="Times New Roman" w:hAnsi="Times New Roman"/>
          <w:bCs/>
          <w:sz w:val="24"/>
          <w:szCs w:val="24"/>
        </w:rPr>
        <w:t>, s.k.</w:t>
      </w:r>
      <w:r w:rsidR="00833B2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jegyző</w:t>
      </w:r>
    </w:p>
    <w:sectPr w:rsidR="000A2FFD" w:rsidSect="00390B13">
      <w:footerReference w:type="default" r:id="rId8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45D40" w14:textId="77777777" w:rsidR="00487DD7" w:rsidRDefault="00487DD7">
      <w:pPr>
        <w:spacing w:after="0" w:line="240" w:lineRule="auto"/>
      </w:pPr>
      <w:r>
        <w:separator/>
      </w:r>
    </w:p>
  </w:endnote>
  <w:endnote w:type="continuationSeparator" w:id="0">
    <w:p w14:paraId="528869A1" w14:textId="77777777" w:rsidR="00487DD7" w:rsidRDefault="00487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6A3E2" w14:textId="77777777" w:rsidR="00376CE3" w:rsidRDefault="005A5E18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14:paraId="53A9FD07" w14:textId="77777777" w:rsidR="00376CE3" w:rsidRDefault="00376CE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9E22A" w14:textId="77777777" w:rsidR="00487DD7" w:rsidRDefault="00487DD7">
      <w:pPr>
        <w:spacing w:after="0" w:line="240" w:lineRule="auto"/>
      </w:pPr>
      <w:r>
        <w:separator/>
      </w:r>
    </w:p>
  </w:footnote>
  <w:footnote w:type="continuationSeparator" w:id="0">
    <w:p w14:paraId="7A5537BE" w14:textId="77777777" w:rsidR="00487DD7" w:rsidRDefault="00487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4C436D3"/>
    <w:multiLevelType w:val="hybridMultilevel"/>
    <w:tmpl w:val="5AA8761C"/>
    <w:lvl w:ilvl="0" w:tplc="7C5A27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E2653"/>
    <w:multiLevelType w:val="hybridMultilevel"/>
    <w:tmpl w:val="0F9412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204555">
    <w:abstractNumId w:val="0"/>
  </w:num>
  <w:num w:numId="2" w16cid:durableId="1334338432">
    <w:abstractNumId w:val="1"/>
  </w:num>
  <w:num w:numId="3" w16cid:durableId="217666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B2A"/>
    <w:rsid w:val="000478B8"/>
    <w:rsid w:val="000A2FFD"/>
    <w:rsid w:val="002A28B2"/>
    <w:rsid w:val="002C26EA"/>
    <w:rsid w:val="002D593C"/>
    <w:rsid w:val="003173E7"/>
    <w:rsid w:val="00327E38"/>
    <w:rsid w:val="00355591"/>
    <w:rsid w:val="00376CE3"/>
    <w:rsid w:val="00390B13"/>
    <w:rsid w:val="003B7A76"/>
    <w:rsid w:val="003D30CF"/>
    <w:rsid w:val="003E1456"/>
    <w:rsid w:val="004362AC"/>
    <w:rsid w:val="0044398B"/>
    <w:rsid w:val="00451624"/>
    <w:rsid w:val="00487DD7"/>
    <w:rsid w:val="00533F11"/>
    <w:rsid w:val="00580E94"/>
    <w:rsid w:val="0059748E"/>
    <w:rsid w:val="005A5E18"/>
    <w:rsid w:val="005C0E13"/>
    <w:rsid w:val="00635865"/>
    <w:rsid w:val="0064221E"/>
    <w:rsid w:val="00663A66"/>
    <w:rsid w:val="006A551F"/>
    <w:rsid w:val="007B72E7"/>
    <w:rsid w:val="00800708"/>
    <w:rsid w:val="0080731F"/>
    <w:rsid w:val="008306BC"/>
    <w:rsid w:val="00833B2A"/>
    <w:rsid w:val="008A623B"/>
    <w:rsid w:val="008E3CEF"/>
    <w:rsid w:val="00903159"/>
    <w:rsid w:val="00903E9B"/>
    <w:rsid w:val="009327D3"/>
    <w:rsid w:val="00982F59"/>
    <w:rsid w:val="009B1726"/>
    <w:rsid w:val="009B4560"/>
    <w:rsid w:val="009B6B32"/>
    <w:rsid w:val="009E58B6"/>
    <w:rsid w:val="009F70E3"/>
    <w:rsid w:val="00A1588B"/>
    <w:rsid w:val="00A87901"/>
    <w:rsid w:val="00A901C5"/>
    <w:rsid w:val="00AA3691"/>
    <w:rsid w:val="00AE149A"/>
    <w:rsid w:val="00AF699C"/>
    <w:rsid w:val="00B11EE6"/>
    <w:rsid w:val="00B7384D"/>
    <w:rsid w:val="00C52AF6"/>
    <w:rsid w:val="00C73212"/>
    <w:rsid w:val="00CA356F"/>
    <w:rsid w:val="00CC3940"/>
    <w:rsid w:val="00CC63AB"/>
    <w:rsid w:val="00D80845"/>
    <w:rsid w:val="00DA0402"/>
    <w:rsid w:val="00DA5764"/>
    <w:rsid w:val="00DC0E95"/>
    <w:rsid w:val="00E11139"/>
    <w:rsid w:val="00E647DF"/>
    <w:rsid w:val="00E84DDC"/>
    <w:rsid w:val="00EA7F00"/>
    <w:rsid w:val="00EF67DC"/>
    <w:rsid w:val="00F37E81"/>
    <w:rsid w:val="00FA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723FC"/>
  <w15:chartTrackingRefBased/>
  <w15:docId w15:val="{1596943D-34BA-417F-B4E9-795AA555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33B2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33B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33B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33B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33B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33B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33B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33B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33B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33B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33B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33B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33B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33B2A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33B2A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33B2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33B2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33B2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33B2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33B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33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33B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33B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33B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33B2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33B2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33B2A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33B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33B2A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33B2A"/>
    <w:rPr>
      <w:b/>
      <w:bCs/>
      <w:smallCaps/>
      <w:color w:val="2F5496" w:themeColor="accent1" w:themeShade="BF"/>
      <w:spacing w:val="5"/>
    </w:rPr>
  </w:style>
  <w:style w:type="paragraph" w:styleId="llb">
    <w:name w:val="footer"/>
    <w:basedOn w:val="Norml"/>
    <w:link w:val="llbChar"/>
    <w:uiPriority w:val="99"/>
    <w:unhideWhenUsed/>
    <w:rsid w:val="00833B2A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basedOn w:val="Bekezdsalapbettpusa"/>
    <w:link w:val="llb"/>
    <w:uiPriority w:val="99"/>
    <w:rsid w:val="00833B2A"/>
    <w:rPr>
      <w:rFonts w:ascii="Calibri" w:eastAsia="Calibri" w:hAnsi="Calibri" w:cs="Times New Roman"/>
      <w:kern w:val="0"/>
      <w:lang w:val="x-none"/>
      <w14:ligatures w14:val="none"/>
    </w:rPr>
  </w:style>
  <w:style w:type="paragraph" w:styleId="Szvegtrzs">
    <w:name w:val="Body Text"/>
    <w:basedOn w:val="Norml"/>
    <w:link w:val="SzvegtrzsChar"/>
    <w:rsid w:val="00833B2A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33B2A"/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  <w:style w:type="character" w:styleId="Hiperhivatkozs">
    <w:name w:val="Hyperlink"/>
    <w:basedOn w:val="Bekezdsalapbettpusa"/>
    <w:uiPriority w:val="99"/>
    <w:unhideWhenUsed/>
    <w:rsid w:val="00903159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03159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A5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1101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Bacsáné dr. Kajdity Petra</dc:creator>
  <cp:keywords/>
  <dc:description/>
  <cp:lastModifiedBy>Vaszlavik Erika</cp:lastModifiedBy>
  <cp:revision>12</cp:revision>
  <dcterms:created xsi:type="dcterms:W3CDTF">2026-03-18T22:05:00Z</dcterms:created>
  <dcterms:modified xsi:type="dcterms:W3CDTF">2026-03-23T11:04:00Z</dcterms:modified>
</cp:coreProperties>
</file>